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A25A4E" w14:textId="77777777" w:rsidR="00C80DBB" w:rsidRPr="00D71A8A" w:rsidRDefault="00C80DBB" w:rsidP="00520FA1">
      <w:pPr>
        <w:spacing w:line="360" w:lineRule="auto"/>
        <w:jc w:val="right"/>
      </w:pPr>
      <w:bookmarkStart w:id="0" w:name="chuong_pl_3"/>
      <w:r w:rsidRPr="00D71A8A">
        <w:rPr>
          <w:bCs/>
          <w:lang w:val="vi-VN"/>
        </w:rPr>
        <w:t>Mẫu số 03</w:t>
      </w:r>
      <w:bookmarkEnd w:id="0"/>
    </w:p>
    <w:p w14:paraId="2D6F4518" w14:textId="77777777" w:rsidR="00C80DBB" w:rsidRPr="00D71A8A" w:rsidRDefault="00C80DBB" w:rsidP="00520FA1">
      <w:pPr>
        <w:spacing w:line="360" w:lineRule="auto"/>
        <w:jc w:val="center"/>
        <w:rPr>
          <w:bCs/>
        </w:rPr>
      </w:pPr>
      <w:bookmarkStart w:id="1" w:name="chuong_pl_3_name"/>
    </w:p>
    <w:p w14:paraId="2AE63E32" w14:textId="442B9305" w:rsidR="00C80DBB" w:rsidRPr="00D71A8A" w:rsidRDefault="00C80DBB" w:rsidP="00520FA1">
      <w:pPr>
        <w:spacing w:line="360" w:lineRule="auto"/>
        <w:jc w:val="center"/>
        <w:rPr>
          <w:b/>
          <w:bCs/>
          <w:lang w:val="vi-VN"/>
        </w:rPr>
      </w:pPr>
      <w:r w:rsidRPr="00D71A8A">
        <w:rPr>
          <w:b/>
          <w:bCs/>
          <w:lang w:val="vi-VN"/>
        </w:rPr>
        <w:t>TÓM TẮT LÝ LỊCH KHOA HỌC ỨNG VIÊN THAM GIA HỘI ĐỒNG GIÁO SƯ</w:t>
      </w:r>
      <w:bookmarkEnd w:id="1"/>
    </w:p>
    <w:p w14:paraId="56B3F4BE" w14:textId="77777777" w:rsidR="00F17BEE" w:rsidRPr="00D71A8A" w:rsidRDefault="00F17BEE" w:rsidP="00520FA1">
      <w:pPr>
        <w:spacing w:line="360" w:lineRule="auto"/>
        <w:jc w:val="center"/>
        <w:rPr>
          <w:b/>
        </w:rPr>
      </w:pPr>
    </w:p>
    <w:p w14:paraId="5DECD89B" w14:textId="77777777" w:rsidR="00C80DBB" w:rsidRPr="00D71A8A" w:rsidRDefault="00C80DBB" w:rsidP="00520FA1">
      <w:pPr>
        <w:spacing w:line="360" w:lineRule="auto"/>
        <w:ind w:firstLine="720"/>
        <w:jc w:val="both"/>
      </w:pPr>
      <w:r w:rsidRPr="00D71A8A">
        <w:rPr>
          <w:lang w:val="vi-VN"/>
        </w:rPr>
        <w:t>1. Họ và tên:</w:t>
      </w:r>
      <w:r w:rsidR="002F1993" w:rsidRPr="00D71A8A">
        <w:rPr>
          <w:lang w:val="vi-VN"/>
        </w:rPr>
        <w:t xml:space="preserve"> Phạm Thị Hồng Nhung</w:t>
      </w:r>
    </w:p>
    <w:p w14:paraId="623EA758" w14:textId="77777777" w:rsidR="00C80DBB" w:rsidRPr="00D71A8A" w:rsidRDefault="00C80DBB" w:rsidP="00520FA1">
      <w:pPr>
        <w:spacing w:line="360" w:lineRule="auto"/>
        <w:ind w:firstLine="720"/>
        <w:jc w:val="both"/>
      </w:pPr>
      <w:r w:rsidRPr="00D71A8A">
        <w:rPr>
          <w:lang w:val="vi-VN"/>
        </w:rPr>
        <w:t>2. Năm sinh:</w:t>
      </w:r>
      <w:r w:rsidR="002F1993" w:rsidRPr="00D71A8A">
        <w:rPr>
          <w:lang w:val="vi-VN"/>
        </w:rPr>
        <w:t xml:space="preserve"> 10/02/1976</w:t>
      </w:r>
    </w:p>
    <w:p w14:paraId="50C0F344" w14:textId="77777777" w:rsidR="00F17BEE" w:rsidRPr="00D71A8A" w:rsidRDefault="00C80DBB" w:rsidP="00520FA1">
      <w:pPr>
        <w:spacing w:line="360" w:lineRule="auto"/>
        <w:ind w:firstLine="720"/>
        <w:jc w:val="both"/>
        <w:rPr>
          <w:lang w:val="vi-VN"/>
        </w:rPr>
      </w:pPr>
      <w:r w:rsidRPr="00D71A8A">
        <w:rPr>
          <w:lang w:val="vi-VN"/>
        </w:rPr>
        <w:t>3. Chức vụ và cơ quan công tác hiện nay:</w:t>
      </w:r>
      <w:r w:rsidR="002F1993" w:rsidRPr="00D71A8A">
        <w:rPr>
          <w:lang w:val="vi-VN"/>
        </w:rPr>
        <w:t xml:space="preserve"> </w:t>
      </w:r>
    </w:p>
    <w:p w14:paraId="60A6AC2F" w14:textId="77777777" w:rsidR="00F17BEE" w:rsidRPr="00D71A8A" w:rsidRDefault="00F17BEE" w:rsidP="00520FA1">
      <w:pPr>
        <w:spacing w:line="360" w:lineRule="auto"/>
        <w:ind w:firstLine="720"/>
        <w:jc w:val="both"/>
        <w:rPr>
          <w:lang w:val="vi-VN"/>
        </w:rPr>
      </w:pPr>
      <w:r w:rsidRPr="00D71A8A">
        <w:rPr>
          <w:lang w:val="vi-VN"/>
        </w:rPr>
        <w:t xml:space="preserve">- </w:t>
      </w:r>
      <w:r w:rsidR="002F1993" w:rsidRPr="00D71A8A">
        <w:rPr>
          <w:lang w:val="vi-VN"/>
        </w:rPr>
        <w:t xml:space="preserve">Phó hiệu trưởng trường Đại học Ngoại ngữ, Đại học Huế; </w:t>
      </w:r>
    </w:p>
    <w:p w14:paraId="18A6D089" w14:textId="2180542E" w:rsidR="00C80DBB" w:rsidRPr="00D71A8A" w:rsidRDefault="00F17BEE" w:rsidP="00520FA1">
      <w:pPr>
        <w:spacing w:line="360" w:lineRule="auto"/>
        <w:ind w:firstLine="720"/>
        <w:jc w:val="both"/>
      </w:pPr>
      <w:r w:rsidRPr="00D71A8A">
        <w:rPr>
          <w:lang w:val="vi-VN"/>
        </w:rPr>
        <w:t xml:space="preserve">- </w:t>
      </w:r>
      <w:r w:rsidR="002F1993" w:rsidRPr="00D71A8A">
        <w:rPr>
          <w:lang w:val="vi-VN"/>
        </w:rPr>
        <w:t>Phó Bí thư đảng uỷ trường</w:t>
      </w:r>
      <w:r w:rsidRPr="00D71A8A">
        <w:rPr>
          <w:lang w:val="vi-VN"/>
        </w:rPr>
        <w:t xml:space="preserve"> Đại học Ngoại ngữ</w:t>
      </w:r>
      <w:r w:rsidR="002F1993" w:rsidRPr="00D71A8A">
        <w:rPr>
          <w:lang w:val="vi-VN"/>
        </w:rPr>
        <w:t>, Uỷ viên Ban thường vụ Đảng uỷ Đại học Huế</w:t>
      </w:r>
    </w:p>
    <w:p w14:paraId="529ACB05" w14:textId="15CF5DD7" w:rsidR="00C80DBB" w:rsidRPr="00D71A8A" w:rsidRDefault="00C80DBB" w:rsidP="00520FA1">
      <w:pPr>
        <w:spacing w:line="360" w:lineRule="auto"/>
        <w:ind w:firstLine="720"/>
        <w:jc w:val="both"/>
      </w:pPr>
      <w:r w:rsidRPr="00D71A8A">
        <w:rPr>
          <w:lang w:val="vi-VN"/>
        </w:rPr>
        <w:t>4. Năm được bổ nhiệm Giáo sư (hoặc Phó giáo sư):</w:t>
      </w:r>
      <w:r w:rsidR="00F17BEE" w:rsidRPr="00D71A8A">
        <w:rPr>
          <w:lang w:val="vi-VN"/>
        </w:rPr>
        <w:t xml:space="preserve"> 2015</w:t>
      </w:r>
    </w:p>
    <w:p w14:paraId="176B61F3" w14:textId="726D2978" w:rsidR="00C80DBB" w:rsidRPr="00D71A8A" w:rsidRDefault="00C80DBB" w:rsidP="00520FA1">
      <w:pPr>
        <w:spacing w:line="360" w:lineRule="auto"/>
        <w:ind w:firstLine="720"/>
        <w:jc w:val="both"/>
      </w:pPr>
      <w:r w:rsidRPr="00D71A8A">
        <w:rPr>
          <w:i/>
          <w:iCs/>
          <w:lang w:val="vi-VN"/>
        </w:rPr>
        <w:t xml:space="preserve">Ngành: </w:t>
      </w:r>
      <w:r w:rsidR="002F1993" w:rsidRPr="00D71A8A">
        <w:rPr>
          <w:i/>
          <w:iCs/>
        </w:rPr>
        <w:t>    </w:t>
      </w:r>
      <w:proofErr w:type="spellStart"/>
      <w:r w:rsidR="002F1993" w:rsidRPr="00D71A8A">
        <w:rPr>
          <w:iCs/>
        </w:rPr>
        <w:t>Ngôn</w:t>
      </w:r>
      <w:proofErr w:type="spellEnd"/>
      <w:r w:rsidR="002F1993" w:rsidRPr="00D71A8A">
        <w:rPr>
          <w:iCs/>
        </w:rPr>
        <w:t xml:space="preserve"> </w:t>
      </w:r>
      <w:proofErr w:type="spellStart"/>
      <w:r w:rsidR="002F1993" w:rsidRPr="00D71A8A">
        <w:rPr>
          <w:iCs/>
        </w:rPr>
        <w:t>ngữ</w:t>
      </w:r>
      <w:proofErr w:type="spellEnd"/>
      <w:r w:rsidR="002F1993" w:rsidRPr="00D71A8A">
        <w:rPr>
          <w:iCs/>
        </w:rPr>
        <w:t xml:space="preserve"> </w:t>
      </w:r>
      <w:proofErr w:type="spellStart"/>
      <w:r w:rsidR="002F1993" w:rsidRPr="00D71A8A">
        <w:rPr>
          <w:iCs/>
        </w:rPr>
        <w:t>học</w:t>
      </w:r>
      <w:proofErr w:type="spellEnd"/>
      <w:r w:rsidR="00F17BEE" w:rsidRPr="00D71A8A">
        <w:rPr>
          <w:i/>
          <w:iCs/>
        </w:rPr>
        <w:t xml:space="preserve">; </w:t>
      </w:r>
      <w:r w:rsidRPr="00D71A8A">
        <w:rPr>
          <w:i/>
          <w:iCs/>
          <w:lang w:val="vi-VN"/>
        </w:rPr>
        <w:t>Chuyên ngành</w:t>
      </w:r>
      <w:r w:rsidRPr="00D71A8A">
        <w:rPr>
          <w:lang w:val="vi-VN"/>
        </w:rPr>
        <w:t>:</w:t>
      </w:r>
      <w:r w:rsidR="002F1993" w:rsidRPr="00D71A8A">
        <w:rPr>
          <w:lang w:val="vi-VN"/>
        </w:rPr>
        <w:t xml:space="preserve"> Ngôn ngữ học ứng dụng</w:t>
      </w:r>
    </w:p>
    <w:p w14:paraId="0D9966AC" w14:textId="77777777" w:rsidR="00C80DBB" w:rsidRPr="00D71A8A" w:rsidRDefault="00C80DBB" w:rsidP="00520FA1">
      <w:pPr>
        <w:spacing w:line="360" w:lineRule="auto"/>
        <w:ind w:firstLine="720"/>
        <w:jc w:val="both"/>
      </w:pPr>
      <w:r w:rsidRPr="00D71A8A">
        <w:rPr>
          <w:lang w:val="vi-VN"/>
        </w:rPr>
        <w:t>5. Danh hiệu trong nước và quốc tế:</w:t>
      </w:r>
      <w:r w:rsidR="002F1993" w:rsidRPr="00D71A8A">
        <w:rPr>
          <w:lang w:val="vi-VN"/>
        </w:rPr>
        <w:t xml:space="preserve"> Giảng viên cao cấp</w:t>
      </w:r>
    </w:p>
    <w:p w14:paraId="51047B39" w14:textId="65921E15" w:rsidR="00C80DBB" w:rsidRPr="00D71A8A" w:rsidRDefault="00C80DBB" w:rsidP="00520FA1">
      <w:pPr>
        <w:spacing w:line="360" w:lineRule="auto"/>
        <w:ind w:firstLine="720"/>
        <w:jc w:val="both"/>
      </w:pPr>
      <w:r w:rsidRPr="00D71A8A">
        <w:rPr>
          <w:lang w:val="vi-VN"/>
        </w:rPr>
        <w:t xml:space="preserve">6. Số công trình khoa học đã công bố </w:t>
      </w:r>
      <w:proofErr w:type="spellStart"/>
      <w:r w:rsidRPr="00D71A8A">
        <w:t>tr</w:t>
      </w:r>
      <w:proofErr w:type="spellEnd"/>
      <w:r w:rsidRPr="00D71A8A">
        <w:rPr>
          <w:lang w:val="vi-VN"/>
        </w:rPr>
        <w:t>ên các tạp chí khoa học:</w:t>
      </w:r>
      <w:r w:rsidR="00F17BEE" w:rsidRPr="00D71A8A">
        <w:rPr>
          <w:lang w:val="vi-VN"/>
        </w:rPr>
        <w:t xml:space="preserve"> 35</w:t>
      </w:r>
    </w:p>
    <w:p w14:paraId="33F81007" w14:textId="319905FD" w:rsidR="00C80DBB" w:rsidRPr="00D71A8A" w:rsidRDefault="00C80DBB" w:rsidP="00520FA1">
      <w:pPr>
        <w:spacing w:line="360" w:lineRule="auto"/>
        <w:ind w:firstLine="720"/>
        <w:jc w:val="both"/>
      </w:pPr>
      <w:r w:rsidRPr="00D71A8A">
        <w:rPr>
          <w:i/>
          <w:iCs/>
          <w:lang w:val="vi-VN"/>
        </w:rPr>
        <w:t>Trong đó:</w:t>
      </w:r>
    </w:p>
    <w:p w14:paraId="4E8B999C" w14:textId="5C9BF1A5" w:rsidR="00C80DBB" w:rsidRPr="00D71A8A" w:rsidRDefault="00C80DBB" w:rsidP="00520FA1">
      <w:pPr>
        <w:spacing w:line="360" w:lineRule="auto"/>
        <w:ind w:firstLine="720"/>
        <w:jc w:val="both"/>
      </w:pPr>
      <w:r w:rsidRPr="00D71A8A">
        <w:rPr>
          <w:i/>
          <w:iCs/>
          <w:lang w:val="vi-VN"/>
        </w:rPr>
        <w:t>- ISI hoặc/và Scopus:</w:t>
      </w:r>
      <w:r w:rsidR="00F17BEE" w:rsidRPr="00D71A8A">
        <w:rPr>
          <w:i/>
          <w:iCs/>
          <w:lang w:val="vi-VN"/>
        </w:rPr>
        <w:t xml:space="preserve"> 03</w:t>
      </w:r>
      <w:r w:rsidRPr="00D71A8A">
        <w:rPr>
          <w:i/>
          <w:iCs/>
          <w:lang w:val="vi-VN"/>
        </w:rPr>
        <w:t xml:space="preserve"> </w:t>
      </w:r>
      <w:r w:rsidRPr="00D71A8A">
        <w:rPr>
          <w:i/>
          <w:iCs/>
        </w:rPr>
        <w:t>                  </w:t>
      </w:r>
      <w:r w:rsidRPr="00D71A8A">
        <w:rPr>
          <w:i/>
          <w:iCs/>
          <w:lang w:val="vi-VN"/>
        </w:rPr>
        <w:t xml:space="preserve">(5 năm gần đây: </w:t>
      </w:r>
      <w:r w:rsidRPr="00D71A8A">
        <w:rPr>
          <w:i/>
          <w:iCs/>
        </w:rPr>
        <w:t> </w:t>
      </w:r>
      <w:r w:rsidR="00F17BEE" w:rsidRPr="00D71A8A">
        <w:rPr>
          <w:i/>
          <w:iCs/>
        </w:rPr>
        <w:t>02</w:t>
      </w:r>
      <w:r w:rsidRPr="00D71A8A">
        <w:rPr>
          <w:i/>
          <w:iCs/>
          <w:lang w:val="vi-VN"/>
        </w:rPr>
        <w:t>)</w:t>
      </w:r>
    </w:p>
    <w:p w14:paraId="5C90D0EF" w14:textId="502DDD32" w:rsidR="00C80DBB" w:rsidRPr="00D71A8A" w:rsidRDefault="00C80DBB" w:rsidP="00520FA1">
      <w:pPr>
        <w:spacing w:line="360" w:lineRule="auto"/>
        <w:ind w:firstLine="720"/>
        <w:jc w:val="both"/>
      </w:pPr>
      <w:r w:rsidRPr="00D71A8A">
        <w:rPr>
          <w:i/>
          <w:iCs/>
          <w:lang w:val="vi-VN"/>
        </w:rPr>
        <w:t>- Tạp ch</w:t>
      </w:r>
      <w:r w:rsidRPr="00D71A8A">
        <w:rPr>
          <w:i/>
          <w:iCs/>
        </w:rPr>
        <w:t xml:space="preserve">í </w:t>
      </w:r>
      <w:r w:rsidRPr="00D71A8A">
        <w:rPr>
          <w:i/>
          <w:iCs/>
          <w:lang w:val="vi-VN"/>
        </w:rPr>
        <w:t>nước ngoài khác:</w:t>
      </w:r>
      <w:r w:rsidR="00391206" w:rsidRPr="00D71A8A">
        <w:rPr>
          <w:i/>
          <w:iCs/>
          <w:lang w:val="vi-VN"/>
        </w:rPr>
        <w:t xml:space="preserve"> 8</w:t>
      </w:r>
      <w:r w:rsidRPr="00D71A8A">
        <w:rPr>
          <w:i/>
          <w:iCs/>
          <w:lang w:val="vi-VN"/>
        </w:rPr>
        <w:t xml:space="preserve"> </w:t>
      </w:r>
      <w:r w:rsidRPr="00D71A8A">
        <w:rPr>
          <w:i/>
          <w:iCs/>
        </w:rPr>
        <w:t>         </w:t>
      </w:r>
      <w:r w:rsidRPr="00D71A8A">
        <w:rPr>
          <w:i/>
          <w:iCs/>
          <w:lang w:val="vi-VN"/>
        </w:rPr>
        <w:t>(5 năm gần đây:</w:t>
      </w:r>
      <w:r w:rsidRPr="00D71A8A">
        <w:rPr>
          <w:i/>
          <w:iCs/>
        </w:rPr>
        <w:t> </w:t>
      </w:r>
      <w:r w:rsidR="00391206" w:rsidRPr="00D71A8A">
        <w:rPr>
          <w:i/>
          <w:iCs/>
        </w:rPr>
        <w:t>7</w:t>
      </w:r>
      <w:r w:rsidRPr="00D71A8A">
        <w:rPr>
          <w:i/>
          <w:iCs/>
          <w:lang w:val="vi-VN"/>
        </w:rPr>
        <w:t>)</w:t>
      </w:r>
    </w:p>
    <w:p w14:paraId="3AAC43CE" w14:textId="77777777" w:rsidR="00C80DBB" w:rsidRPr="00D71A8A" w:rsidRDefault="00C80DBB" w:rsidP="00520FA1">
      <w:pPr>
        <w:spacing w:line="360" w:lineRule="auto"/>
        <w:ind w:firstLine="720"/>
        <w:jc w:val="both"/>
      </w:pPr>
      <w:r w:rsidRPr="00D71A8A">
        <w:t>7</w:t>
      </w:r>
      <w:r w:rsidRPr="00D71A8A">
        <w:rPr>
          <w:lang w:val="vi-VN"/>
        </w:rPr>
        <w:t>. Số sáng chế, giải pháp hữu ích:</w:t>
      </w:r>
    </w:p>
    <w:p w14:paraId="7DB20DA6" w14:textId="4EDE30E0" w:rsidR="00C80DBB" w:rsidRPr="00D71A8A" w:rsidRDefault="00C80DBB" w:rsidP="00520FA1">
      <w:pPr>
        <w:spacing w:line="360" w:lineRule="auto"/>
        <w:ind w:firstLine="720"/>
        <w:jc w:val="both"/>
      </w:pPr>
      <w:r w:rsidRPr="00D71A8A">
        <w:rPr>
          <w:i/>
          <w:iCs/>
          <w:lang w:val="vi-VN"/>
        </w:rPr>
        <w:t xml:space="preserve">Trong đó, quốc tế: </w:t>
      </w:r>
      <w:r w:rsidRPr="00D71A8A">
        <w:rPr>
          <w:i/>
          <w:iCs/>
        </w:rPr>
        <w:t>  </w:t>
      </w:r>
      <w:r w:rsidR="00F17BEE" w:rsidRPr="00D71A8A">
        <w:rPr>
          <w:i/>
          <w:iCs/>
        </w:rPr>
        <w:t>0</w:t>
      </w:r>
      <w:r w:rsidRPr="00D71A8A">
        <w:rPr>
          <w:i/>
          <w:iCs/>
        </w:rPr>
        <w:t>                     </w:t>
      </w:r>
      <w:r w:rsidRPr="00D71A8A">
        <w:rPr>
          <w:i/>
          <w:iCs/>
          <w:lang w:val="vi-VN"/>
        </w:rPr>
        <w:t xml:space="preserve">(5 năm gần đây: </w:t>
      </w:r>
      <w:r w:rsidR="00F17BEE" w:rsidRPr="00D71A8A">
        <w:rPr>
          <w:i/>
          <w:iCs/>
          <w:lang w:val="vi-VN"/>
        </w:rPr>
        <w:t>0</w:t>
      </w:r>
      <w:r w:rsidRPr="00D71A8A">
        <w:rPr>
          <w:i/>
          <w:iCs/>
          <w:lang w:val="vi-VN"/>
        </w:rPr>
        <w:t>)</w:t>
      </w:r>
    </w:p>
    <w:p w14:paraId="32C29503" w14:textId="34ECD527" w:rsidR="00C80DBB" w:rsidRPr="00D71A8A" w:rsidRDefault="00C80DBB" w:rsidP="00520FA1">
      <w:pPr>
        <w:spacing w:line="360" w:lineRule="auto"/>
        <w:ind w:firstLine="720"/>
        <w:jc w:val="both"/>
      </w:pPr>
      <w:r w:rsidRPr="00D71A8A">
        <w:rPr>
          <w:lang w:val="vi-VN"/>
        </w:rPr>
        <w:t>8. Số sách chuyên khảo</w:t>
      </w:r>
      <w:r w:rsidR="00D71A8A" w:rsidRPr="00D71A8A">
        <w:rPr>
          <w:lang w:val="vi-VN"/>
        </w:rPr>
        <w:t>, tham khảo</w:t>
      </w:r>
      <w:r w:rsidRPr="00D71A8A">
        <w:rPr>
          <w:lang w:val="vi-VN"/>
        </w:rPr>
        <w:t xml:space="preserve"> và giáo trình đã xuất bản:</w:t>
      </w:r>
      <w:r w:rsidR="00D71A8A" w:rsidRPr="00D71A8A">
        <w:rPr>
          <w:lang w:val="vi-VN"/>
        </w:rPr>
        <w:t xml:space="preserve"> 10</w:t>
      </w:r>
    </w:p>
    <w:p w14:paraId="6DDB69BB" w14:textId="4254C164" w:rsidR="00C80DBB" w:rsidRPr="00D71A8A" w:rsidRDefault="00C80DBB" w:rsidP="00520FA1">
      <w:pPr>
        <w:spacing w:line="360" w:lineRule="auto"/>
        <w:ind w:firstLine="720"/>
        <w:jc w:val="both"/>
      </w:pPr>
      <w:r w:rsidRPr="00D71A8A">
        <w:rPr>
          <w:i/>
          <w:iCs/>
          <w:lang w:val="vi-VN"/>
        </w:rPr>
        <w:t>Trong đó:</w:t>
      </w:r>
    </w:p>
    <w:p w14:paraId="15741C61" w14:textId="5D896BC4" w:rsidR="00C80DBB" w:rsidRPr="00D71A8A" w:rsidRDefault="00C80DBB" w:rsidP="00520FA1">
      <w:pPr>
        <w:spacing w:line="360" w:lineRule="auto"/>
        <w:ind w:firstLine="720"/>
        <w:jc w:val="both"/>
      </w:pPr>
      <w:r w:rsidRPr="00D71A8A">
        <w:rPr>
          <w:i/>
          <w:iCs/>
          <w:lang w:val="vi-VN"/>
        </w:rPr>
        <w:t>- 5 năm gần đây:</w:t>
      </w:r>
      <w:r w:rsidR="00F17BEE" w:rsidRPr="00D71A8A">
        <w:rPr>
          <w:i/>
          <w:iCs/>
          <w:lang w:val="vi-VN"/>
        </w:rPr>
        <w:t xml:space="preserve"> </w:t>
      </w:r>
      <w:r w:rsidR="00391206" w:rsidRPr="00D71A8A">
        <w:rPr>
          <w:i/>
          <w:iCs/>
          <w:lang w:val="vi-VN"/>
        </w:rPr>
        <w:t>7</w:t>
      </w:r>
      <w:r w:rsidR="00D71A8A" w:rsidRPr="00D71A8A">
        <w:rPr>
          <w:i/>
          <w:iCs/>
          <w:lang w:val="vi-VN"/>
        </w:rPr>
        <w:t>;</w:t>
      </w:r>
    </w:p>
    <w:p w14:paraId="321EBC50" w14:textId="77777777" w:rsidR="00F17BEE" w:rsidRPr="00D71A8A" w:rsidRDefault="00F17BEE" w:rsidP="00520FA1">
      <w:pPr>
        <w:spacing w:line="360" w:lineRule="auto"/>
        <w:ind w:firstLine="720"/>
        <w:jc w:val="both"/>
        <w:rPr>
          <w:i/>
          <w:iCs/>
          <w:lang w:val="vi-VN"/>
        </w:rPr>
      </w:pPr>
      <w:r w:rsidRPr="00D71A8A">
        <w:rPr>
          <w:i/>
          <w:iCs/>
          <w:lang w:val="vi-VN"/>
        </w:rPr>
        <w:t>- Do Nhà xuất bản nước ngoài: 03;</w:t>
      </w:r>
    </w:p>
    <w:p w14:paraId="27708F51" w14:textId="0A63BACC" w:rsidR="00391206" w:rsidRPr="00D71A8A" w:rsidRDefault="00F17BEE" w:rsidP="00520FA1">
      <w:pPr>
        <w:spacing w:line="360" w:lineRule="auto"/>
        <w:ind w:firstLine="720"/>
        <w:jc w:val="both"/>
        <w:rPr>
          <w:i/>
          <w:iCs/>
          <w:lang w:val="vi-VN"/>
        </w:rPr>
      </w:pPr>
      <w:r w:rsidRPr="00D71A8A">
        <w:rPr>
          <w:i/>
          <w:iCs/>
          <w:lang w:val="vi-VN"/>
        </w:rPr>
        <w:t>- Do</w:t>
      </w:r>
      <w:r w:rsidR="00C80DBB" w:rsidRPr="00D71A8A">
        <w:rPr>
          <w:i/>
          <w:iCs/>
          <w:lang w:val="vi-VN"/>
        </w:rPr>
        <w:t xml:space="preserve"> Nhà xuất bản c</w:t>
      </w:r>
      <w:r w:rsidR="00C80DBB" w:rsidRPr="00D71A8A">
        <w:rPr>
          <w:i/>
          <w:iCs/>
        </w:rPr>
        <w:t>ấ</w:t>
      </w:r>
      <w:r w:rsidRPr="00D71A8A">
        <w:rPr>
          <w:i/>
          <w:iCs/>
          <w:lang w:val="vi-VN"/>
        </w:rPr>
        <w:t>p Quốc gia</w:t>
      </w:r>
      <w:r w:rsidR="00391206" w:rsidRPr="00D71A8A">
        <w:rPr>
          <w:i/>
          <w:iCs/>
          <w:lang w:val="vi-VN"/>
        </w:rPr>
        <w:t xml:space="preserve"> và các Nhà xuất bản trong nước khác</w:t>
      </w:r>
      <w:r w:rsidR="00D71A8A" w:rsidRPr="00D71A8A">
        <w:rPr>
          <w:i/>
          <w:iCs/>
          <w:lang w:val="vi-VN"/>
        </w:rPr>
        <w:t xml:space="preserve">: 7 </w:t>
      </w:r>
    </w:p>
    <w:p w14:paraId="73D685A2" w14:textId="77777777" w:rsidR="00C80DBB" w:rsidRPr="00D71A8A" w:rsidRDefault="00C80DBB" w:rsidP="00520FA1">
      <w:pPr>
        <w:spacing w:line="360" w:lineRule="auto"/>
        <w:ind w:firstLine="720"/>
        <w:jc w:val="both"/>
      </w:pPr>
      <w:r w:rsidRPr="00D71A8A">
        <w:rPr>
          <w:lang w:val="vi-VN"/>
        </w:rPr>
        <w:t xml:space="preserve">9. Tổng số trích dẫn </w:t>
      </w:r>
      <w:r w:rsidRPr="00D71A8A">
        <w:rPr>
          <w:i/>
          <w:iCs/>
          <w:lang w:val="vi-VN"/>
        </w:rPr>
        <w:t>(nếu có):</w:t>
      </w:r>
      <w:r w:rsidRPr="00D71A8A">
        <w:rPr>
          <w:lang w:val="vi-VN"/>
        </w:rPr>
        <w:t xml:space="preserve"> </w:t>
      </w:r>
      <w:r w:rsidRPr="00D71A8A">
        <w:t>                                            </w:t>
      </w:r>
      <w:r w:rsidRPr="00D71A8A">
        <w:rPr>
          <w:lang w:val="vi-VN"/>
        </w:rPr>
        <w:t>Chỉ số h</w:t>
      </w:r>
      <w:r w:rsidRPr="00D71A8A">
        <w:rPr>
          <w:i/>
          <w:iCs/>
          <w:vertAlign w:val="subscript"/>
          <w:lang w:val="vi-VN"/>
        </w:rPr>
        <w:t>index</w:t>
      </w:r>
      <w:r w:rsidRPr="00D71A8A">
        <w:rPr>
          <w:lang w:val="vi-VN"/>
        </w:rPr>
        <w:t xml:space="preserve"> </w:t>
      </w:r>
      <w:r w:rsidRPr="00D71A8A">
        <w:rPr>
          <w:i/>
          <w:iCs/>
          <w:lang w:val="vi-VN"/>
        </w:rPr>
        <w:t>(nếu có):</w:t>
      </w:r>
    </w:p>
    <w:p w14:paraId="07D18720" w14:textId="77777777" w:rsidR="00C80DBB" w:rsidRPr="00D71A8A" w:rsidRDefault="00C80DBB" w:rsidP="00520FA1">
      <w:pPr>
        <w:spacing w:line="360" w:lineRule="auto"/>
        <w:ind w:firstLine="720"/>
        <w:jc w:val="both"/>
        <w:rPr>
          <w:lang w:val="vi-VN"/>
        </w:rPr>
      </w:pPr>
      <w:r w:rsidRPr="00D71A8A">
        <w:rPr>
          <w:lang w:val="vi-VN"/>
        </w:rPr>
        <w:t>10. Giải thưởng KH&amp;CN quốc tế, quốc gia hoặc tương đương:</w:t>
      </w:r>
    </w:p>
    <w:p w14:paraId="29E20C4A" w14:textId="747843A8" w:rsidR="00391206" w:rsidRPr="00D71A8A" w:rsidRDefault="00391206" w:rsidP="00520FA1">
      <w:pPr>
        <w:spacing w:line="360" w:lineRule="auto"/>
        <w:ind w:firstLine="720"/>
        <w:jc w:val="both"/>
      </w:pPr>
      <w:r w:rsidRPr="00D71A8A">
        <w:rPr>
          <w:lang w:val="vi-VN"/>
        </w:rPr>
        <w:t>Giải nhì Cuộc thi sáng tạo KHCN năm 2018 của Tỉnh Thừa Thiên Huế.</w:t>
      </w:r>
    </w:p>
    <w:p w14:paraId="0C398010" w14:textId="77777777" w:rsidR="00C80DBB" w:rsidRPr="00D71A8A" w:rsidRDefault="00C80DBB" w:rsidP="00520FA1">
      <w:pPr>
        <w:spacing w:line="360" w:lineRule="auto"/>
        <w:ind w:firstLine="720"/>
        <w:jc w:val="both"/>
        <w:rPr>
          <w:i/>
          <w:iCs/>
          <w:lang w:val="vi-VN"/>
        </w:rPr>
      </w:pPr>
      <w:r w:rsidRPr="00D71A8A">
        <w:t>11</w:t>
      </w:r>
      <w:r w:rsidRPr="00D71A8A">
        <w:rPr>
          <w:lang w:val="vi-VN"/>
        </w:rPr>
        <w:t xml:space="preserve">. Bài báo khoa học tiêu biểu </w:t>
      </w:r>
      <w:r w:rsidRPr="00D71A8A">
        <w:rPr>
          <w:i/>
          <w:iCs/>
          <w:lang w:val="vi-VN"/>
        </w:rPr>
        <w:t>(Liệt kê tối đa 10 bài báo tiêu biểu trong cả quá trình, kèm theo chỉ số trích dẫn của bài b</w:t>
      </w:r>
      <w:r w:rsidRPr="00D71A8A">
        <w:rPr>
          <w:i/>
          <w:iCs/>
        </w:rPr>
        <w:t>á</w:t>
      </w:r>
      <w:r w:rsidRPr="00D71A8A">
        <w:rPr>
          <w:i/>
          <w:iCs/>
          <w:lang w:val="vi-VN"/>
        </w:rPr>
        <w:t>o và chỉ số ảnh hưởng của tạp chí, nếu có):</w:t>
      </w:r>
    </w:p>
    <w:p w14:paraId="73C6BBB2" w14:textId="182CD646" w:rsidR="00391206" w:rsidRPr="00D71A8A" w:rsidRDefault="00681CFC" w:rsidP="0061128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/>
          <w:color w:val="000000"/>
        </w:rPr>
      </w:pPr>
      <w:bookmarkStart w:id="2" w:name="_GoBack"/>
      <w:r w:rsidRPr="00D71A8A">
        <w:rPr>
          <w:color w:val="000000"/>
        </w:rPr>
        <w:t xml:space="preserve">- </w:t>
      </w:r>
      <w:r w:rsidR="00263735" w:rsidRPr="00D71A8A">
        <w:rPr>
          <w:color w:val="000000"/>
        </w:rPr>
        <w:t xml:space="preserve">Pham, T. H. N. (2018). General English Proficiency or English-for-Teaching- The preferences of in-service teachers.  </w:t>
      </w:r>
      <w:r w:rsidR="00263735" w:rsidRPr="00D71A8A">
        <w:rPr>
          <w:i/>
          <w:color w:val="000000"/>
        </w:rPr>
        <w:t>RELC Journal, 49</w:t>
      </w:r>
      <w:r w:rsidR="00263735" w:rsidRPr="00D71A8A">
        <w:rPr>
          <w:color w:val="000000"/>
        </w:rPr>
        <w:t>(3) 339–352.</w:t>
      </w:r>
      <w:r w:rsidR="00391206" w:rsidRPr="00D71A8A">
        <w:rPr>
          <w:color w:val="000000"/>
        </w:rPr>
        <w:t xml:space="preserve"> </w:t>
      </w:r>
      <w:r w:rsidR="00391206" w:rsidRPr="00D71A8A">
        <w:rPr>
          <w:b/>
          <w:color w:val="000000"/>
        </w:rPr>
        <w:t>ISI/SCOPUS (Q1)</w:t>
      </w:r>
    </w:p>
    <w:p w14:paraId="0DA9E745" w14:textId="246C5AC1" w:rsidR="00391206" w:rsidRPr="00D71A8A" w:rsidRDefault="00681CFC" w:rsidP="0061128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 w:rsidRPr="00D71A8A">
        <w:lastRenderedPageBreak/>
        <w:t xml:space="preserve">- </w:t>
      </w:r>
      <w:r w:rsidR="00391206" w:rsidRPr="00D71A8A">
        <w:t xml:space="preserve">Pham, T. H. N. (2014). </w:t>
      </w:r>
      <w:hyperlink r:id="rId7" w:history="1">
        <w:r w:rsidR="00391206" w:rsidRPr="00D71A8A">
          <w:rPr>
            <w:rStyle w:val="Emphasis"/>
            <w:i w:val="0"/>
          </w:rPr>
          <w:t>Linguistic and cultural constraints in Vietnamese General Practitioners’ act of initiating clinical information-seeking process in first encounters with outpatients</w:t>
        </w:r>
      </w:hyperlink>
      <w:r w:rsidR="00391206" w:rsidRPr="00D71A8A">
        <w:rPr>
          <w:i/>
        </w:rPr>
        <w:t>.</w:t>
      </w:r>
      <w:r w:rsidR="00391206" w:rsidRPr="00D71A8A">
        <w:t xml:space="preserve"> </w:t>
      </w:r>
      <w:r w:rsidR="00391206" w:rsidRPr="00D71A8A">
        <w:rPr>
          <w:i/>
        </w:rPr>
        <w:t>Theory and Practice in Language Studies</w:t>
      </w:r>
      <w:r w:rsidR="00391206" w:rsidRPr="00D71A8A">
        <w:t xml:space="preserve">, 4 (6), 1125-1131. </w:t>
      </w:r>
      <w:r w:rsidR="00391206" w:rsidRPr="00D71A8A">
        <w:rPr>
          <w:b/>
        </w:rPr>
        <w:t>SCOPUS</w:t>
      </w:r>
    </w:p>
    <w:p w14:paraId="1525CCD0" w14:textId="6868D119" w:rsidR="00391206" w:rsidRPr="00D71A8A" w:rsidRDefault="00681CFC" w:rsidP="0061128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/>
          <w:color w:val="000000"/>
        </w:rPr>
      </w:pPr>
      <w:r w:rsidRPr="00D71A8A">
        <w:rPr>
          <w:color w:val="000000"/>
        </w:rPr>
        <w:t xml:space="preserve">- </w:t>
      </w:r>
      <w:r w:rsidR="00391206" w:rsidRPr="00D71A8A">
        <w:rPr>
          <w:color w:val="000000"/>
        </w:rPr>
        <w:t>Pham</w:t>
      </w:r>
      <w:r w:rsidR="00391206" w:rsidRPr="00D71A8A">
        <w:rPr>
          <w:lang w:val="en-AU"/>
        </w:rPr>
        <w:t>, T. H.N. (2007). Vietnamese concept of face: evidence from its collocational abilities. </w:t>
      </w:r>
      <w:r w:rsidR="00391206" w:rsidRPr="00D71A8A">
        <w:rPr>
          <w:rStyle w:val="Emphasis"/>
          <w:lang w:val="en-AU"/>
        </w:rPr>
        <w:t xml:space="preserve"> </w:t>
      </w:r>
      <w:r w:rsidR="00391206" w:rsidRPr="00D71A8A">
        <w:rPr>
          <w:rStyle w:val="Emphasis"/>
          <w:color w:val="000000"/>
          <w:lang w:val="en-AU"/>
        </w:rPr>
        <w:t xml:space="preserve">E-Journal of </w:t>
      </w:r>
      <w:r w:rsidR="00391206" w:rsidRPr="00D71A8A">
        <w:rPr>
          <w:rStyle w:val="yshortcuts"/>
          <w:i/>
          <w:iCs/>
          <w:color w:val="000000"/>
          <w:lang w:val="en-AU"/>
        </w:rPr>
        <w:t>Foreign Language Teaching</w:t>
      </w:r>
      <w:r w:rsidR="00391206" w:rsidRPr="00D71A8A">
        <w:rPr>
          <w:rStyle w:val="Emphasis"/>
          <w:color w:val="000000"/>
          <w:lang w:val="en-AU"/>
        </w:rPr>
        <w:t xml:space="preserve"> 4</w:t>
      </w:r>
      <w:r w:rsidR="00391206" w:rsidRPr="00D71A8A">
        <w:rPr>
          <w:color w:val="003366"/>
          <w:lang w:val="en-AU"/>
        </w:rPr>
        <w:t xml:space="preserve">(2), </w:t>
      </w:r>
      <w:r w:rsidR="00391206" w:rsidRPr="00D71A8A">
        <w:rPr>
          <w:color w:val="000000"/>
          <w:lang w:val="en-AU"/>
        </w:rPr>
        <w:t xml:space="preserve">257-266. </w:t>
      </w:r>
      <w:r w:rsidR="00391206" w:rsidRPr="00D71A8A">
        <w:rPr>
          <w:b/>
          <w:color w:val="000000"/>
          <w:lang w:val="en-AU"/>
        </w:rPr>
        <w:t>SCOPUS</w:t>
      </w:r>
    </w:p>
    <w:p w14:paraId="134D2CE0" w14:textId="34D32437" w:rsidR="00391206" w:rsidRPr="00D71A8A" w:rsidRDefault="00681CFC" w:rsidP="0061128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D71A8A">
        <w:rPr>
          <w:color w:val="000000"/>
        </w:rPr>
        <w:t xml:space="preserve">- </w:t>
      </w:r>
      <w:r w:rsidR="00391206" w:rsidRPr="00D71A8A">
        <w:rPr>
          <w:color w:val="000000"/>
        </w:rPr>
        <w:t>Pham, T. H. N. (2016).  Folktales as a valuable rich cultural and linguistic resource to teac</w:t>
      </w:r>
      <w:r w:rsidR="005C24ED" w:rsidRPr="00D71A8A">
        <w:rPr>
          <w:color w:val="000000"/>
        </w:rPr>
        <w:t>h a foreign language to young le</w:t>
      </w:r>
      <w:r w:rsidR="00391206" w:rsidRPr="00D71A8A">
        <w:rPr>
          <w:color w:val="000000"/>
        </w:rPr>
        <w:t xml:space="preserve">arners. </w:t>
      </w:r>
      <w:r w:rsidR="00391206" w:rsidRPr="00D71A8A">
        <w:rPr>
          <w:i/>
          <w:color w:val="000000"/>
        </w:rPr>
        <w:t>International Journal of Education, Culture and Society</w:t>
      </w:r>
      <w:r w:rsidR="00391206" w:rsidRPr="00D71A8A">
        <w:rPr>
          <w:color w:val="000000"/>
        </w:rPr>
        <w:t xml:space="preserve">, </w:t>
      </w:r>
      <w:r w:rsidR="00391206" w:rsidRPr="00D71A8A">
        <w:rPr>
          <w:i/>
          <w:color w:val="000000"/>
        </w:rPr>
        <w:t>1</w:t>
      </w:r>
      <w:r w:rsidR="00391206" w:rsidRPr="00D71A8A">
        <w:rPr>
          <w:color w:val="000000"/>
        </w:rPr>
        <w:t xml:space="preserve">(1), 23-28. </w:t>
      </w:r>
    </w:p>
    <w:p w14:paraId="07A8E2FB" w14:textId="75C0DB43" w:rsidR="005C24ED" w:rsidRPr="00D71A8A" w:rsidRDefault="00681CFC" w:rsidP="0061128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D71A8A">
        <w:t xml:space="preserve">- </w:t>
      </w:r>
      <w:r w:rsidR="00391206" w:rsidRPr="00D71A8A">
        <w:t xml:space="preserve">Pham, T. H. N. (2014). The use of intermediate channels as a strategy to minimize imposition in intercultural English-speaking contexts – Implications for English language teaching. </w:t>
      </w:r>
      <w:r w:rsidR="00391206" w:rsidRPr="00D71A8A">
        <w:rPr>
          <w:i/>
        </w:rPr>
        <w:t>Journal for the Study of English Linguistics, 2</w:t>
      </w:r>
      <w:r w:rsidR="00D71A8A" w:rsidRPr="00D71A8A">
        <w:t>.</w:t>
      </w:r>
    </w:p>
    <w:p w14:paraId="74A75786" w14:textId="10903A19" w:rsidR="00391206" w:rsidRPr="00D71A8A" w:rsidRDefault="00681CFC" w:rsidP="0061128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D71A8A">
        <w:t>- Pham, T. H. N. (2014)</w:t>
      </w:r>
      <w:r w:rsidR="00391206" w:rsidRPr="00D71A8A">
        <w:t xml:space="preserve">. The impact of third party presence on the motivational concerns underlying Vietnamese linguistic politeness behavior in English-speaking intercultural communication contexts. </w:t>
      </w:r>
      <w:r w:rsidR="00391206" w:rsidRPr="00D71A8A">
        <w:rPr>
          <w:i/>
        </w:rPr>
        <w:t>Journal of the Study for English Linguistics, 3</w:t>
      </w:r>
      <w:r w:rsidR="00391206" w:rsidRPr="00D71A8A">
        <w:t>.</w:t>
      </w:r>
    </w:p>
    <w:p w14:paraId="7A83205B" w14:textId="221A3F01" w:rsidR="00681CFC" w:rsidRPr="00D71A8A" w:rsidRDefault="00681CFC" w:rsidP="0061128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color w:val="000000"/>
        </w:rPr>
      </w:pPr>
      <w:r w:rsidRPr="00D71A8A">
        <w:t>-  Pham, T. H. N. (2014</w:t>
      </w:r>
      <w:r w:rsidR="00263735" w:rsidRPr="00D71A8A">
        <w:t xml:space="preserve">). How do the Vietnamese lose face? Understanding the concept of face through self-reported face loss incidents. </w:t>
      </w:r>
      <w:r w:rsidR="00263735" w:rsidRPr="00D71A8A">
        <w:rPr>
          <w:i/>
        </w:rPr>
        <w:t>International Journal of Language and Linguistics, 2</w:t>
      </w:r>
      <w:r w:rsidR="00C469C0" w:rsidRPr="00D71A8A">
        <w:t>(</w:t>
      </w:r>
      <w:r w:rsidR="00C469C0" w:rsidRPr="00D71A8A">
        <w:rPr>
          <w:rFonts w:eastAsiaTheme="minorHAnsi"/>
          <w:color w:val="000000"/>
        </w:rPr>
        <w:t>3), 223-231.</w:t>
      </w:r>
    </w:p>
    <w:p w14:paraId="181938BA" w14:textId="01B5F88E" w:rsidR="00681CFC" w:rsidRPr="00D71A8A" w:rsidRDefault="00681CFC" w:rsidP="0061128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color w:val="000000"/>
        </w:rPr>
      </w:pPr>
      <w:r w:rsidRPr="00D71A8A">
        <w:t>- Pham, T. H. N. (2014</w:t>
      </w:r>
      <w:r w:rsidR="00263735" w:rsidRPr="00D71A8A">
        <w:t xml:space="preserve">). </w:t>
      </w:r>
      <w:hyperlink r:id="rId8" w:history="1">
        <w:r w:rsidR="00263735" w:rsidRPr="00D71A8A">
          <w:rPr>
            <w:rStyle w:val="Emphasis"/>
            <w:i w:val="0"/>
          </w:rPr>
          <w:t>Strategies employed by the Vietnamese to respond to compliments and the influence of compliment receivers' perception of the compliment on their responses</w:t>
        </w:r>
      </w:hyperlink>
      <w:r w:rsidR="00263735" w:rsidRPr="00D71A8A">
        <w:rPr>
          <w:i/>
        </w:rPr>
        <w:t>. International Journal of Linguistics,</w:t>
      </w:r>
      <w:r w:rsidRPr="00D71A8A">
        <w:t xml:space="preserve"> 6(2), 153-176.</w:t>
      </w:r>
    </w:p>
    <w:p w14:paraId="7F74EF71" w14:textId="37F7B1A1" w:rsidR="00681CFC" w:rsidRPr="00D71A8A" w:rsidRDefault="00681CFC" w:rsidP="0061128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color w:val="000000"/>
        </w:rPr>
      </w:pPr>
      <w:r w:rsidRPr="00D71A8A">
        <w:t xml:space="preserve">- </w:t>
      </w:r>
      <w:proofErr w:type="spellStart"/>
      <w:r w:rsidRPr="00D71A8A">
        <w:t>Phạm</w:t>
      </w:r>
      <w:proofErr w:type="spellEnd"/>
      <w:r w:rsidRPr="00D71A8A">
        <w:t xml:space="preserve"> </w:t>
      </w:r>
      <w:proofErr w:type="spellStart"/>
      <w:r w:rsidRPr="00D71A8A">
        <w:t>Thị</w:t>
      </w:r>
      <w:proofErr w:type="spellEnd"/>
      <w:r w:rsidRPr="00D71A8A">
        <w:t xml:space="preserve"> </w:t>
      </w:r>
      <w:proofErr w:type="spellStart"/>
      <w:r w:rsidRPr="00D71A8A">
        <w:t>Hồng</w:t>
      </w:r>
      <w:proofErr w:type="spellEnd"/>
      <w:r w:rsidRPr="00D71A8A">
        <w:t xml:space="preserve"> </w:t>
      </w:r>
      <w:proofErr w:type="spellStart"/>
      <w:r w:rsidRPr="00D71A8A">
        <w:t>Nhung</w:t>
      </w:r>
      <w:proofErr w:type="spellEnd"/>
      <w:r w:rsidR="00263735" w:rsidRPr="00D71A8A">
        <w:t xml:space="preserve"> (2014). </w:t>
      </w:r>
      <w:hyperlink r:id="rId9" w:history="1">
        <w:proofErr w:type="spellStart"/>
        <w:r w:rsidR="00263735" w:rsidRPr="00D71A8A">
          <w:rPr>
            <w:rStyle w:val="Emphasis"/>
            <w:i w:val="0"/>
          </w:rPr>
          <w:t>Đánh</w:t>
        </w:r>
        <w:proofErr w:type="spellEnd"/>
        <w:r w:rsidR="00263735" w:rsidRPr="00D71A8A">
          <w:rPr>
            <w:rStyle w:val="Emphasis"/>
            <w:i w:val="0"/>
          </w:rPr>
          <w:t xml:space="preserve"> </w:t>
        </w:r>
        <w:proofErr w:type="spellStart"/>
        <w:r w:rsidR="00263735" w:rsidRPr="00D71A8A">
          <w:rPr>
            <w:rStyle w:val="Emphasis"/>
            <w:i w:val="0"/>
          </w:rPr>
          <w:t>giá</w:t>
        </w:r>
        <w:proofErr w:type="spellEnd"/>
        <w:r w:rsidR="00263735" w:rsidRPr="00D71A8A">
          <w:rPr>
            <w:rStyle w:val="Emphasis"/>
            <w:i w:val="0"/>
          </w:rPr>
          <w:t xml:space="preserve"> tri </w:t>
        </w:r>
        <w:proofErr w:type="spellStart"/>
        <w:r w:rsidR="00263735" w:rsidRPr="00D71A8A">
          <w:rPr>
            <w:rStyle w:val="Emphasis"/>
            <w:i w:val="0"/>
          </w:rPr>
          <w:t>năng</w:t>
        </w:r>
        <w:proofErr w:type="spellEnd"/>
        <w:r w:rsidR="00263735" w:rsidRPr="00D71A8A">
          <w:rPr>
            <w:rStyle w:val="Emphasis"/>
            <w:i w:val="0"/>
          </w:rPr>
          <w:t xml:space="preserve"> </w:t>
        </w:r>
        <w:proofErr w:type="spellStart"/>
        <w:r w:rsidR="00263735" w:rsidRPr="00D71A8A">
          <w:rPr>
            <w:rStyle w:val="Emphasis"/>
            <w:i w:val="0"/>
          </w:rPr>
          <w:t>ngữ</w:t>
        </w:r>
        <w:proofErr w:type="spellEnd"/>
        <w:r w:rsidR="00263735" w:rsidRPr="00D71A8A">
          <w:rPr>
            <w:rStyle w:val="Emphasis"/>
            <w:i w:val="0"/>
          </w:rPr>
          <w:t xml:space="preserve"> </w:t>
        </w:r>
        <w:proofErr w:type="spellStart"/>
        <w:r w:rsidR="00263735" w:rsidRPr="00D71A8A">
          <w:rPr>
            <w:rStyle w:val="Emphasis"/>
            <w:i w:val="0"/>
          </w:rPr>
          <w:t>dụng</w:t>
        </w:r>
        <w:proofErr w:type="spellEnd"/>
        <w:r w:rsidR="00263735" w:rsidRPr="00D71A8A">
          <w:rPr>
            <w:rStyle w:val="Emphasis"/>
            <w:i w:val="0"/>
          </w:rPr>
          <w:t xml:space="preserve"> </w:t>
        </w:r>
        <w:proofErr w:type="spellStart"/>
        <w:r w:rsidR="00263735" w:rsidRPr="00D71A8A">
          <w:rPr>
            <w:rStyle w:val="Emphasis"/>
            <w:i w:val="0"/>
          </w:rPr>
          <w:t>của</w:t>
        </w:r>
        <w:proofErr w:type="spellEnd"/>
        <w:r w:rsidR="00263735" w:rsidRPr="00D71A8A">
          <w:rPr>
            <w:rStyle w:val="Emphasis"/>
            <w:i w:val="0"/>
          </w:rPr>
          <w:t xml:space="preserve"> </w:t>
        </w:r>
        <w:proofErr w:type="spellStart"/>
        <w:r w:rsidR="00263735" w:rsidRPr="00D71A8A">
          <w:rPr>
            <w:rStyle w:val="Emphasis"/>
            <w:i w:val="0"/>
          </w:rPr>
          <w:t>người</w:t>
        </w:r>
        <w:proofErr w:type="spellEnd"/>
        <w:r w:rsidR="00263735" w:rsidRPr="00D71A8A">
          <w:rPr>
            <w:rStyle w:val="Emphasis"/>
            <w:i w:val="0"/>
          </w:rPr>
          <w:t xml:space="preserve"> </w:t>
        </w:r>
        <w:proofErr w:type="spellStart"/>
        <w:r w:rsidR="00263735" w:rsidRPr="00D71A8A">
          <w:rPr>
            <w:rStyle w:val="Emphasis"/>
            <w:i w:val="0"/>
          </w:rPr>
          <w:t>học</w:t>
        </w:r>
        <w:proofErr w:type="spellEnd"/>
        <w:r w:rsidR="00263735" w:rsidRPr="00D71A8A">
          <w:rPr>
            <w:rStyle w:val="Emphasis"/>
            <w:i w:val="0"/>
          </w:rPr>
          <w:t xml:space="preserve"> </w:t>
        </w:r>
        <w:proofErr w:type="spellStart"/>
        <w:r w:rsidR="00263735" w:rsidRPr="00D71A8A">
          <w:rPr>
            <w:rStyle w:val="Emphasis"/>
            <w:i w:val="0"/>
          </w:rPr>
          <w:t>tiếng</w:t>
        </w:r>
        <w:proofErr w:type="spellEnd"/>
        <w:r w:rsidR="00263735" w:rsidRPr="00D71A8A">
          <w:rPr>
            <w:rStyle w:val="Emphasis"/>
            <w:i w:val="0"/>
          </w:rPr>
          <w:t xml:space="preserve"> Anh </w:t>
        </w:r>
        <w:proofErr w:type="spellStart"/>
        <w:r w:rsidR="00263735" w:rsidRPr="00D71A8A">
          <w:rPr>
            <w:rStyle w:val="Emphasis"/>
            <w:i w:val="0"/>
          </w:rPr>
          <w:t>như</w:t>
        </w:r>
        <w:proofErr w:type="spellEnd"/>
        <w:r w:rsidR="00263735" w:rsidRPr="00D71A8A">
          <w:rPr>
            <w:rStyle w:val="Emphasis"/>
            <w:i w:val="0"/>
          </w:rPr>
          <w:t xml:space="preserve"> </w:t>
        </w:r>
        <w:proofErr w:type="spellStart"/>
        <w:r w:rsidR="00263735" w:rsidRPr="00D71A8A">
          <w:rPr>
            <w:rStyle w:val="Emphasis"/>
            <w:i w:val="0"/>
          </w:rPr>
          <w:t>một</w:t>
        </w:r>
        <w:proofErr w:type="spellEnd"/>
        <w:r w:rsidR="00263735" w:rsidRPr="00D71A8A">
          <w:rPr>
            <w:rStyle w:val="Emphasis"/>
            <w:i w:val="0"/>
          </w:rPr>
          <w:t xml:space="preserve"> </w:t>
        </w:r>
        <w:proofErr w:type="spellStart"/>
        <w:r w:rsidR="00263735" w:rsidRPr="00D71A8A">
          <w:rPr>
            <w:rStyle w:val="Emphasis"/>
            <w:i w:val="0"/>
          </w:rPr>
          <w:t>ngoại</w:t>
        </w:r>
        <w:proofErr w:type="spellEnd"/>
        <w:r w:rsidR="00263735" w:rsidRPr="00D71A8A">
          <w:rPr>
            <w:rStyle w:val="Emphasis"/>
            <w:i w:val="0"/>
          </w:rPr>
          <w:t xml:space="preserve"> </w:t>
        </w:r>
        <w:proofErr w:type="spellStart"/>
        <w:r w:rsidR="00263735" w:rsidRPr="00D71A8A">
          <w:rPr>
            <w:rStyle w:val="Emphasis"/>
            <w:i w:val="0"/>
          </w:rPr>
          <w:t>ngữ</w:t>
        </w:r>
        <w:proofErr w:type="spellEnd"/>
        <w:r w:rsidR="00263735" w:rsidRPr="00D71A8A">
          <w:rPr>
            <w:rStyle w:val="Emphasis"/>
            <w:i w:val="0"/>
          </w:rPr>
          <w:t xml:space="preserve"> </w:t>
        </w:r>
        <w:proofErr w:type="spellStart"/>
        <w:r w:rsidR="00263735" w:rsidRPr="00D71A8A">
          <w:rPr>
            <w:rStyle w:val="Emphasis"/>
            <w:i w:val="0"/>
          </w:rPr>
          <w:t>thông</w:t>
        </w:r>
        <w:proofErr w:type="spellEnd"/>
        <w:r w:rsidR="00263735" w:rsidRPr="00D71A8A">
          <w:rPr>
            <w:rStyle w:val="Emphasis"/>
            <w:i w:val="0"/>
          </w:rPr>
          <w:t xml:space="preserve"> qua </w:t>
        </w:r>
        <w:proofErr w:type="spellStart"/>
        <w:r w:rsidR="00263735" w:rsidRPr="00D71A8A">
          <w:rPr>
            <w:rStyle w:val="Emphasis"/>
            <w:i w:val="0"/>
          </w:rPr>
          <w:t>khả</w:t>
        </w:r>
        <w:proofErr w:type="spellEnd"/>
        <w:r w:rsidR="00263735" w:rsidRPr="00D71A8A">
          <w:rPr>
            <w:rStyle w:val="Emphasis"/>
            <w:i w:val="0"/>
          </w:rPr>
          <w:t xml:space="preserve"> </w:t>
        </w:r>
        <w:proofErr w:type="spellStart"/>
        <w:r w:rsidR="00263735" w:rsidRPr="00D71A8A">
          <w:rPr>
            <w:rStyle w:val="Emphasis"/>
            <w:i w:val="0"/>
          </w:rPr>
          <w:t>năng</w:t>
        </w:r>
        <w:proofErr w:type="spellEnd"/>
        <w:r w:rsidR="00263735" w:rsidRPr="00D71A8A">
          <w:rPr>
            <w:rStyle w:val="Emphasis"/>
            <w:i w:val="0"/>
          </w:rPr>
          <w:t xml:space="preserve"> </w:t>
        </w:r>
        <w:proofErr w:type="spellStart"/>
        <w:r w:rsidR="00263735" w:rsidRPr="00D71A8A">
          <w:rPr>
            <w:rStyle w:val="Emphasis"/>
            <w:i w:val="0"/>
          </w:rPr>
          <w:t>nhận</w:t>
        </w:r>
        <w:proofErr w:type="spellEnd"/>
        <w:r w:rsidR="00263735" w:rsidRPr="00D71A8A">
          <w:rPr>
            <w:rStyle w:val="Emphasis"/>
            <w:i w:val="0"/>
          </w:rPr>
          <w:t xml:space="preserve"> </w:t>
        </w:r>
        <w:proofErr w:type="spellStart"/>
        <w:r w:rsidR="00263735" w:rsidRPr="00D71A8A">
          <w:rPr>
            <w:rStyle w:val="Emphasis"/>
            <w:i w:val="0"/>
          </w:rPr>
          <w:t>biết</w:t>
        </w:r>
        <w:proofErr w:type="spellEnd"/>
        <w:r w:rsidR="00263735" w:rsidRPr="00D71A8A">
          <w:rPr>
            <w:rStyle w:val="Emphasis"/>
            <w:i w:val="0"/>
          </w:rPr>
          <w:t xml:space="preserve"> </w:t>
        </w:r>
        <w:proofErr w:type="spellStart"/>
        <w:r w:rsidR="00263735" w:rsidRPr="00D71A8A">
          <w:rPr>
            <w:rStyle w:val="Emphasis"/>
            <w:i w:val="0"/>
          </w:rPr>
          <w:t>và</w:t>
        </w:r>
        <w:proofErr w:type="spellEnd"/>
        <w:r w:rsidR="00263735" w:rsidRPr="00D71A8A">
          <w:rPr>
            <w:rStyle w:val="Emphasis"/>
            <w:i w:val="0"/>
          </w:rPr>
          <w:t xml:space="preserve"> </w:t>
        </w:r>
        <w:proofErr w:type="spellStart"/>
        <w:r w:rsidR="00263735" w:rsidRPr="00D71A8A">
          <w:rPr>
            <w:rStyle w:val="Emphasis"/>
            <w:i w:val="0"/>
          </w:rPr>
          <w:t>lý</w:t>
        </w:r>
        <w:proofErr w:type="spellEnd"/>
        <w:r w:rsidR="00263735" w:rsidRPr="00D71A8A">
          <w:rPr>
            <w:rStyle w:val="Emphasis"/>
            <w:i w:val="0"/>
          </w:rPr>
          <w:t xml:space="preserve"> </w:t>
        </w:r>
        <w:proofErr w:type="spellStart"/>
        <w:r w:rsidR="00263735" w:rsidRPr="00D71A8A">
          <w:rPr>
            <w:rStyle w:val="Emphasis"/>
            <w:i w:val="0"/>
          </w:rPr>
          <w:t>giải</w:t>
        </w:r>
        <w:proofErr w:type="spellEnd"/>
        <w:r w:rsidR="00263735" w:rsidRPr="00D71A8A">
          <w:rPr>
            <w:rStyle w:val="Emphasis"/>
            <w:i w:val="0"/>
          </w:rPr>
          <w:t xml:space="preserve"> vi </w:t>
        </w:r>
        <w:proofErr w:type="spellStart"/>
        <w:r w:rsidR="00263735" w:rsidRPr="00D71A8A">
          <w:rPr>
            <w:rStyle w:val="Emphasis"/>
            <w:i w:val="0"/>
          </w:rPr>
          <w:t>phạm</w:t>
        </w:r>
        <w:proofErr w:type="spellEnd"/>
        <w:r w:rsidR="00263735" w:rsidRPr="00D71A8A">
          <w:rPr>
            <w:rStyle w:val="Emphasis"/>
            <w:i w:val="0"/>
          </w:rPr>
          <w:t xml:space="preserve"> </w:t>
        </w:r>
        <w:proofErr w:type="spellStart"/>
        <w:r w:rsidR="00263735" w:rsidRPr="00D71A8A">
          <w:rPr>
            <w:rStyle w:val="Emphasis"/>
            <w:i w:val="0"/>
          </w:rPr>
          <w:t>ngữ</w:t>
        </w:r>
        <w:proofErr w:type="spellEnd"/>
        <w:r w:rsidR="00263735" w:rsidRPr="00D71A8A">
          <w:rPr>
            <w:rStyle w:val="Emphasis"/>
            <w:i w:val="0"/>
          </w:rPr>
          <w:t xml:space="preserve"> </w:t>
        </w:r>
        <w:proofErr w:type="spellStart"/>
        <w:r w:rsidR="00263735" w:rsidRPr="00D71A8A">
          <w:rPr>
            <w:rStyle w:val="Emphasis"/>
            <w:i w:val="0"/>
          </w:rPr>
          <w:t>dụng</w:t>
        </w:r>
        <w:proofErr w:type="spellEnd"/>
      </w:hyperlink>
      <w:r w:rsidRPr="00D71A8A">
        <w:rPr>
          <w:rStyle w:val="Emphasis"/>
        </w:rPr>
        <w:t xml:space="preserve">. </w:t>
      </w:r>
      <w:proofErr w:type="spellStart"/>
      <w:r w:rsidRPr="00D71A8A">
        <w:rPr>
          <w:rStyle w:val="Emphasis"/>
        </w:rPr>
        <w:t>Tạp</w:t>
      </w:r>
      <w:proofErr w:type="spellEnd"/>
      <w:r w:rsidRPr="00D71A8A">
        <w:rPr>
          <w:rStyle w:val="Emphasis"/>
        </w:rPr>
        <w:t xml:space="preserve"> </w:t>
      </w:r>
      <w:proofErr w:type="spellStart"/>
      <w:r w:rsidRPr="00D71A8A">
        <w:rPr>
          <w:rStyle w:val="Emphasis"/>
        </w:rPr>
        <w:t>chí</w:t>
      </w:r>
      <w:proofErr w:type="spellEnd"/>
      <w:r w:rsidRPr="00D71A8A">
        <w:rPr>
          <w:rStyle w:val="Emphasis"/>
        </w:rPr>
        <w:t xml:space="preserve"> </w:t>
      </w:r>
      <w:proofErr w:type="spellStart"/>
      <w:r w:rsidRPr="00D71A8A">
        <w:rPr>
          <w:rStyle w:val="Emphasis"/>
        </w:rPr>
        <w:t>Ngôn</w:t>
      </w:r>
      <w:proofErr w:type="spellEnd"/>
      <w:r w:rsidRPr="00D71A8A">
        <w:rPr>
          <w:rStyle w:val="Emphasis"/>
        </w:rPr>
        <w:t xml:space="preserve"> </w:t>
      </w:r>
      <w:proofErr w:type="spellStart"/>
      <w:r w:rsidRPr="00D71A8A">
        <w:rPr>
          <w:rStyle w:val="Emphasis"/>
        </w:rPr>
        <w:t>ngữ</w:t>
      </w:r>
      <w:proofErr w:type="spellEnd"/>
      <w:r w:rsidR="00263735" w:rsidRPr="00D71A8A">
        <w:rPr>
          <w:i/>
        </w:rPr>
        <w:t xml:space="preserve">, </w:t>
      </w:r>
      <w:r w:rsidR="00263735" w:rsidRPr="00D71A8A">
        <w:t>4(271).</w:t>
      </w:r>
    </w:p>
    <w:p w14:paraId="3325A3D3" w14:textId="02A89D98" w:rsidR="00263735" w:rsidRPr="00D71A8A" w:rsidRDefault="00681CFC" w:rsidP="00611287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rFonts w:eastAsiaTheme="minorHAnsi"/>
          <w:color w:val="000000"/>
        </w:rPr>
      </w:pPr>
      <w:r w:rsidRPr="00D71A8A">
        <w:t xml:space="preserve">- </w:t>
      </w:r>
      <w:proofErr w:type="spellStart"/>
      <w:proofErr w:type="gramStart"/>
      <w:r w:rsidRPr="00D71A8A">
        <w:t>Phạm</w:t>
      </w:r>
      <w:proofErr w:type="spellEnd"/>
      <w:r w:rsidRPr="00D71A8A">
        <w:t xml:space="preserve">  </w:t>
      </w:r>
      <w:proofErr w:type="spellStart"/>
      <w:r w:rsidRPr="00D71A8A">
        <w:t>Thị</w:t>
      </w:r>
      <w:proofErr w:type="spellEnd"/>
      <w:proofErr w:type="gramEnd"/>
      <w:r w:rsidRPr="00D71A8A">
        <w:t xml:space="preserve"> </w:t>
      </w:r>
      <w:proofErr w:type="spellStart"/>
      <w:r w:rsidRPr="00D71A8A">
        <w:t>Hồng</w:t>
      </w:r>
      <w:proofErr w:type="spellEnd"/>
      <w:r w:rsidRPr="00D71A8A">
        <w:t xml:space="preserve"> </w:t>
      </w:r>
      <w:proofErr w:type="spellStart"/>
      <w:r w:rsidRPr="00D71A8A">
        <w:t>Nhung</w:t>
      </w:r>
      <w:proofErr w:type="spellEnd"/>
      <w:r w:rsidRPr="00D71A8A">
        <w:t xml:space="preserve"> (2013</w:t>
      </w:r>
      <w:r w:rsidR="00263735" w:rsidRPr="00D71A8A">
        <w:t xml:space="preserve">). Xu </w:t>
      </w:r>
      <w:proofErr w:type="spellStart"/>
      <w:r w:rsidR="00263735" w:rsidRPr="00D71A8A">
        <w:t>hướng</w:t>
      </w:r>
      <w:proofErr w:type="spellEnd"/>
      <w:r w:rsidR="00263735" w:rsidRPr="00D71A8A">
        <w:t xml:space="preserve"> </w:t>
      </w:r>
      <w:proofErr w:type="spellStart"/>
      <w:r w:rsidR="00263735" w:rsidRPr="00D71A8A">
        <w:t>nghiêng</w:t>
      </w:r>
      <w:proofErr w:type="spellEnd"/>
      <w:r w:rsidR="00263735" w:rsidRPr="00D71A8A">
        <w:t xml:space="preserve"> </w:t>
      </w:r>
      <w:proofErr w:type="spellStart"/>
      <w:r w:rsidR="00263735" w:rsidRPr="00D71A8A">
        <w:t>về</w:t>
      </w:r>
      <w:proofErr w:type="spellEnd"/>
      <w:r w:rsidR="00263735" w:rsidRPr="00D71A8A">
        <w:t xml:space="preserve"> </w:t>
      </w:r>
      <w:proofErr w:type="spellStart"/>
      <w:r w:rsidR="00263735" w:rsidRPr="00D71A8A">
        <w:t>cái</w:t>
      </w:r>
      <w:proofErr w:type="spellEnd"/>
      <w:r w:rsidR="00263735" w:rsidRPr="00D71A8A">
        <w:t xml:space="preserve"> </w:t>
      </w:r>
      <w:proofErr w:type="spellStart"/>
      <w:r w:rsidR="00263735" w:rsidRPr="00D71A8A">
        <w:t>tôi</w:t>
      </w:r>
      <w:proofErr w:type="spellEnd"/>
      <w:r w:rsidR="00263735" w:rsidRPr="00D71A8A">
        <w:t xml:space="preserve"> </w:t>
      </w:r>
      <w:proofErr w:type="spellStart"/>
      <w:r w:rsidR="00263735" w:rsidRPr="00D71A8A">
        <w:t>tương</w:t>
      </w:r>
      <w:proofErr w:type="spellEnd"/>
      <w:r w:rsidR="00263735" w:rsidRPr="00D71A8A">
        <w:t xml:space="preserve"> </w:t>
      </w:r>
      <w:proofErr w:type="spellStart"/>
      <w:r w:rsidR="00263735" w:rsidRPr="00D71A8A">
        <w:t>trợ</w:t>
      </w:r>
      <w:proofErr w:type="spellEnd"/>
      <w:r w:rsidR="00263735" w:rsidRPr="00D71A8A">
        <w:t xml:space="preserve"> </w:t>
      </w:r>
      <w:proofErr w:type="spellStart"/>
      <w:r w:rsidR="00263735" w:rsidRPr="00D71A8A">
        <w:t>thể</w:t>
      </w:r>
      <w:proofErr w:type="spellEnd"/>
      <w:r w:rsidR="00263735" w:rsidRPr="00D71A8A">
        <w:t xml:space="preserve"> </w:t>
      </w:r>
      <w:proofErr w:type="spellStart"/>
      <w:r w:rsidR="00263735" w:rsidRPr="00D71A8A">
        <w:t>hiện</w:t>
      </w:r>
      <w:proofErr w:type="spellEnd"/>
      <w:r w:rsidR="00263735" w:rsidRPr="00D71A8A">
        <w:t xml:space="preserve"> </w:t>
      </w:r>
      <w:proofErr w:type="spellStart"/>
      <w:r w:rsidR="00263735" w:rsidRPr="00D71A8A">
        <w:t>trong</w:t>
      </w:r>
      <w:proofErr w:type="spellEnd"/>
      <w:r w:rsidR="00263735" w:rsidRPr="00D71A8A">
        <w:t xml:space="preserve"> </w:t>
      </w:r>
      <w:proofErr w:type="spellStart"/>
      <w:r w:rsidR="00263735" w:rsidRPr="00D71A8A">
        <w:t>ngôn</w:t>
      </w:r>
      <w:proofErr w:type="spellEnd"/>
      <w:r w:rsidR="00263735" w:rsidRPr="00D71A8A">
        <w:t xml:space="preserve"> </w:t>
      </w:r>
      <w:proofErr w:type="spellStart"/>
      <w:r w:rsidR="00263735" w:rsidRPr="00D71A8A">
        <w:t>ngữ</w:t>
      </w:r>
      <w:proofErr w:type="spellEnd"/>
      <w:r w:rsidR="00263735" w:rsidRPr="00D71A8A">
        <w:t xml:space="preserve"> </w:t>
      </w:r>
      <w:proofErr w:type="spellStart"/>
      <w:r w:rsidR="00263735" w:rsidRPr="00D71A8A">
        <w:t>của</w:t>
      </w:r>
      <w:proofErr w:type="spellEnd"/>
      <w:r w:rsidR="00263735" w:rsidRPr="00D71A8A">
        <w:t xml:space="preserve"> </w:t>
      </w:r>
      <w:proofErr w:type="spellStart"/>
      <w:r w:rsidR="00263735" w:rsidRPr="00D71A8A">
        <w:t>người</w:t>
      </w:r>
      <w:proofErr w:type="spellEnd"/>
      <w:r w:rsidR="00263735" w:rsidRPr="00D71A8A">
        <w:t xml:space="preserve"> </w:t>
      </w:r>
      <w:proofErr w:type="spellStart"/>
      <w:r w:rsidR="00263735" w:rsidRPr="00D71A8A">
        <w:t>Việt</w:t>
      </w:r>
      <w:proofErr w:type="spellEnd"/>
      <w:r w:rsidRPr="00D71A8A">
        <w:t xml:space="preserve">. </w:t>
      </w:r>
      <w:proofErr w:type="spellStart"/>
      <w:r w:rsidRPr="00D71A8A">
        <w:rPr>
          <w:i/>
        </w:rPr>
        <w:t>Tạp</w:t>
      </w:r>
      <w:proofErr w:type="spellEnd"/>
      <w:r w:rsidRPr="00D71A8A">
        <w:rPr>
          <w:i/>
        </w:rPr>
        <w:t xml:space="preserve"> </w:t>
      </w:r>
      <w:proofErr w:type="spellStart"/>
      <w:r w:rsidRPr="00D71A8A">
        <w:rPr>
          <w:i/>
        </w:rPr>
        <w:t>chí</w:t>
      </w:r>
      <w:proofErr w:type="spellEnd"/>
      <w:r w:rsidRPr="00D71A8A">
        <w:rPr>
          <w:i/>
        </w:rPr>
        <w:t xml:space="preserve"> </w:t>
      </w:r>
      <w:proofErr w:type="spellStart"/>
      <w:r w:rsidRPr="00D71A8A">
        <w:rPr>
          <w:i/>
        </w:rPr>
        <w:t>Ngôn</w:t>
      </w:r>
      <w:proofErr w:type="spellEnd"/>
      <w:r w:rsidRPr="00D71A8A">
        <w:rPr>
          <w:i/>
        </w:rPr>
        <w:t xml:space="preserve"> </w:t>
      </w:r>
      <w:proofErr w:type="spellStart"/>
      <w:r w:rsidRPr="00D71A8A">
        <w:rPr>
          <w:i/>
        </w:rPr>
        <w:t>ngữ</w:t>
      </w:r>
      <w:proofErr w:type="spellEnd"/>
      <w:r w:rsidRPr="00D71A8A">
        <w:t xml:space="preserve">, </w:t>
      </w:r>
      <w:r w:rsidR="00263735" w:rsidRPr="00D71A8A">
        <w:t>2</w:t>
      </w:r>
      <w:r w:rsidR="00263735" w:rsidRPr="00D71A8A">
        <w:rPr>
          <w:i/>
        </w:rPr>
        <w:t>(</w:t>
      </w:r>
      <w:r w:rsidR="00263735" w:rsidRPr="00D71A8A">
        <w:t>285), 11-20</w:t>
      </w:r>
      <w:r w:rsidR="00D71A8A" w:rsidRPr="00D71A8A">
        <w:t>.</w:t>
      </w:r>
    </w:p>
    <w:p w14:paraId="14F2AA73" w14:textId="77777777" w:rsidR="00C80DBB" w:rsidRPr="00D71A8A" w:rsidRDefault="00C80DBB" w:rsidP="00611287">
      <w:pPr>
        <w:spacing w:line="360" w:lineRule="auto"/>
        <w:ind w:firstLine="720"/>
        <w:jc w:val="both"/>
        <w:rPr>
          <w:i/>
          <w:iCs/>
          <w:lang w:val="vi-VN"/>
        </w:rPr>
      </w:pPr>
      <w:r w:rsidRPr="00D71A8A">
        <w:rPr>
          <w:lang w:val="vi-VN"/>
        </w:rPr>
        <w:t xml:space="preserve">12. Sách chuyên khảo và giáo trình tiêu biểu </w:t>
      </w:r>
      <w:r w:rsidRPr="00D71A8A">
        <w:rPr>
          <w:i/>
          <w:iCs/>
          <w:lang w:val="vi-VN"/>
        </w:rPr>
        <w:t>(Liệt kê tối đa 5 sách và/hoặc giáo trình tiêu biểu trong cả quá trình, kèm theo chỉ số trích dẫn, s</w:t>
      </w:r>
      <w:r w:rsidRPr="00D71A8A">
        <w:rPr>
          <w:i/>
          <w:iCs/>
        </w:rPr>
        <w:t xml:space="preserve">ố </w:t>
      </w:r>
      <w:r w:rsidRPr="00D71A8A">
        <w:rPr>
          <w:i/>
          <w:iCs/>
          <w:lang w:val="vi-VN"/>
        </w:rPr>
        <w:t>lần tái bản, nếu có):</w:t>
      </w:r>
    </w:p>
    <w:p w14:paraId="70261D2A" w14:textId="7A451CA8" w:rsidR="00681CFC" w:rsidRPr="00D71A8A" w:rsidRDefault="00681CFC" w:rsidP="00611287">
      <w:pPr>
        <w:spacing w:line="360" w:lineRule="auto"/>
        <w:ind w:firstLine="720"/>
        <w:jc w:val="both"/>
        <w:rPr>
          <w:i/>
          <w:iCs/>
          <w:lang w:val="vi-VN"/>
        </w:rPr>
      </w:pPr>
      <w:r w:rsidRPr="00D71A8A">
        <w:rPr>
          <w:i/>
          <w:iCs/>
          <w:lang w:val="vi-VN"/>
        </w:rPr>
        <w:t>Sách chuyên khảo</w:t>
      </w:r>
    </w:p>
    <w:p w14:paraId="33CA143B" w14:textId="1CC103AD" w:rsidR="00681CFC" w:rsidRPr="00D71A8A" w:rsidRDefault="00681CFC" w:rsidP="0061128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71A8A">
        <w:rPr>
          <w:color w:val="000000"/>
        </w:rPr>
        <w:tab/>
        <w:t>- Pham, T. H. N</w:t>
      </w:r>
      <w:r w:rsidR="00263735" w:rsidRPr="00D71A8A">
        <w:rPr>
          <w:color w:val="000000"/>
        </w:rPr>
        <w:t xml:space="preserve"> (2018). Book chapter: </w:t>
      </w:r>
      <w:r w:rsidR="00263735" w:rsidRPr="00D71A8A">
        <w:rPr>
          <w:i/>
          <w:iCs/>
          <w:color w:val="000000"/>
        </w:rPr>
        <w:t xml:space="preserve">Confucian values as challenges for communication in </w:t>
      </w:r>
      <w:r w:rsidR="00263735" w:rsidRPr="00D71A8A">
        <w:rPr>
          <w:rFonts w:ascii="MS Mincho" w:eastAsia="MS Mincho" w:hAnsi="MS Mincho" w:cs="MS Mincho"/>
          <w:color w:val="000000"/>
        </w:rPr>
        <w:t> </w:t>
      </w:r>
      <w:r w:rsidR="00263735" w:rsidRPr="00D71A8A">
        <w:rPr>
          <w:i/>
          <w:iCs/>
          <w:color w:val="000000"/>
        </w:rPr>
        <w:t xml:space="preserve">intercultural workplace contexts: Evidence from the motivational concerns in Vietnamese politeness </w:t>
      </w:r>
      <w:proofErr w:type="spellStart"/>
      <w:r w:rsidR="00263735" w:rsidRPr="00D71A8A">
        <w:rPr>
          <w:i/>
          <w:iCs/>
          <w:color w:val="000000"/>
        </w:rPr>
        <w:t>behaviour</w:t>
      </w:r>
      <w:proofErr w:type="spellEnd"/>
      <w:r w:rsidR="00263735" w:rsidRPr="00D71A8A">
        <w:rPr>
          <w:i/>
          <w:iCs/>
          <w:color w:val="000000"/>
        </w:rPr>
        <w:t xml:space="preserve">. </w:t>
      </w:r>
      <w:r w:rsidR="00263735" w:rsidRPr="00D71A8A">
        <w:rPr>
          <w:color w:val="000000"/>
        </w:rPr>
        <w:t xml:space="preserve">In A. Curtis &amp; R. Sussex (Eds.). </w:t>
      </w:r>
      <w:r w:rsidR="00263735" w:rsidRPr="00D71A8A">
        <w:rPr>
          <w:i/>
          <w:color w:val="000000"/>
        </w:rPr>
        <w:t xml:space="preserve">Intercultural communication in Asia: </w:t>
      </w:r>
      <w:r w:rsidR="00263735" w:rsidRPr="00D71A8A">
        <w:rPr>
          <w:i/>
          <w:color w:val="000000"/>
        </w:rPr>
        <w:lastRenderedPageBreak/>
        <w:t xml:space="preserve">Education, language and values. </w:t>
      </w:r>
      <w:r w:rsidR="00263735" w:rsidRPr="00D71A8A">
        <w:rPr>
          <w:b/>
          <w:color w:val="000000"/>
        </w:rPr>
        <w:t>Springer.</w:t>
      </w:r>
      <w:r w:rsidR="00263735" w:rsidRPr="00D71A8A">
        <w:rPr>
          <w:color w:val="000000"/>
        </w:rPr>
        <w:t xml:space="preserve"> </w:t>
      </w:r>
      <w:r w:rsidR="00263735" w:rsidRPr="00D71A8A">
        <w:rPr>
          <w:i/>
          <w:color w:val="000000"/>
        </w:rPr>
        <w:t>Language Education and Linguistics series</w:t>
      </w:r>
      <w:r w:rsidR="00263735" w:rsidRPr="00D71A8A">
        <w:rPr>
          <w:color w:val="000000"/>
        </w:rPr>
        <w:t xml:space="preserve">. </w:t>
      </w:r>
    </w:p>
    <w:p w14:paraId="7377AADE" w14:textId="0ED23B85" w:rsidR="00681CFC" w:rsidRPr="00D71A8A" w:rsidRDefault="00681CFC" w:rsidP="0061128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71A8A">
        <w:rPr>
          <w:color w:val="000000"/>
        </w:rPr>
        <w:tab/>
        <w:t>- Pham, T. H. N. (2017</w:t>
      </w:r>
      <w:r w:rsidR="00263735" w:rsidRPr="00D71A8A">
        <w:rPr>
          <w:color w:val="000000"/>
        </w:rPr>
        <w:t xml:space="preserve">). Book chapter: </w:t>
      </w:r>
      <w:r w:rsidR="00263735" w:rsidRPr="00D71A8A">
        <w:rPr>
          <w:i/>
          <w:iCs/>
          <w:color w:val="000000"/>
        </w:rPr>
        <w:t xml:space="preserve">Developing classroom English competence: Learning </w:t>
      </w:r>
      <w:r w:rsidR="00263735" w:rsidRPr="00D71A8A">
        <w:rPr>
          <w:rFonts w:ascii="MS Mincho" w:eastAsia="MS Mincho" w:hAnsi="MS Mincho" w:cs="MS Mincho"/>
          <w:color w:val="000000"/>
        </w:rPr>
        <w:t> </w:t>
      </w:r>
      <w:r w:rsidR="00263735" w:rsidRPr="00D71A8A">
        <w:rPr>
          <w:i/>
          <w:iCs/>
          <w:color w:val="000000"/>
        </w:rPr>
        <w:t xml:space="preserve">from the Vietnam Experience </w:t>
      </w:r>
      <w:r w:rsidR="00263735" w:rsidRPr="00D71A8A">
        <w:rPr>
          <w:color w:val="000000"/>
        </w:rPr>
        <w:t>(Monograph</w:t>
      </w:r>
      <w:r w:rsidRPr="00D71A8A">
        <w:rPr>
          <w:color w:val="000000"/>
        </w:rPr>
        <w:t>/</w:t>
      </w:r>
      <w:proofErr w:type="spellStart"/>
      <w:r w:rsidRPr="00D71A8A">
        <w:rPr>
          <w:color w:val="000000"/>
        </w:rPr>
        <w:t>Sách</w:t>
      </w:r>
      <w:proofErr w:type="spellEnd"/>
      <w:r w:rsidRPr="00D71A8A">
        <w:rPr>
          <w:color w:val="000000"/>
        </w:rPr>
        <w:t xml:space="preserve"> </w:t>
      </w:r>
      <w:proofErr w:type="spellStart"/>
      <w:r w:rsidRPr="00D71A8A">
        <w:rPr>
          <w:color w:val="000000"/>
        </w:rPr>
        <w:t>chuyên</w:t>
      </w:r>
      <w:proofErr w:type="spellEnd"/>
      <w:r w:rsidRPr="00D71A8A">
        <w:rPr>
          <w:color w:val="000000"/>
        </w:rPr>
        <w:t xml:space="preserve"> </w:t>
      </w:r>
      <w:proofErr w:type="spellStart"/>
      <w:r w:rsidRPr="00D71A8A">
        <w:rPr>
          <w:color w:val="000000"/>
        </w:rPr>
        <w:t>khảo</w:t>
      </w:r>
      <w:proofErr w:type="spellEnd"/>
      <w:r w:rsidR="00263735" w:rsidRPr="00D71A8A">
        <w:rPr>
          <w:color w:val="000000"/>
        </w:rPr>
        <w:t xml:space="preserve">) (pp.72-83). Phnom Penh: IDP </w:t>
      </w:r>
      <w:r w:rsidR="00263735" w:rsidRPr="00D71A8A">
        <w:rPr>
          <w:rFonts w:ascii="MS Mincho" w:eastAsia="MS Mincho" w:hAnsi="MS Mincho" w:cs="MS Mincho"/>
          <w:color w:val="000000"/>
        </w:rPr>
        <w:t> </w:t>
      </w:r>
      <w:r w:rsidR="00263735" w:rsidRPr="00D71A8A">
        <w:rPr>
          <w:b/>
          <w:color w:val="000000"/>
        </w:rPr>
        <w:t>Education Publications</w:t>
      </w:r>
      <w:r w:rsidR="00263735" w:rsidRPr="00D71A8A">
        <w:rPr>
          <w:color w:val="000000"/>
        </w:rPr>
        <w:t xml:space="preserve">. </w:t>
      </w:r>
      <w:r w:rsidR="00263735" w:rsidRPr="00D71A8A">
        <w:rPr>
          <w:rFonts w:ascii="MS Mincho" w:eastAsia="MS Mincho" w:hAnsi="MS Mincho" w:cs="MS Mincho"/>
          <w:color w:val="000000"/>
        </w:rPr>
        <w:t> </w:t>
      </w:r>
    </w:p>
    <w:p w14:paraId="697838D3" w14:textId="77777777" w:rsidR="00681CFC" w:rsidRPr="00D71A8A" w:rsidRDefault="00681CFC" w:rsidP="0061128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 w:rsidRPr="00D71A8A">
        <w:rPr>
          <w:color w:val="000000"/>
        </w:rPr>
        <w:tab/>
        <w:t xml:space="preserve">- </w:t>
      </w:r>
      <w:r w:rsidR="00263735" w:rsidRPr="00D71A8A">
        <w:t xml:space="preserve">Pham, T. H. N. (2017). Book chapter: Applying the CEFR to renew general English curriculum: Successes, remaining issues and lessons from Vietnam. In F. </w:t>
      </w:r>
      <w:proofErr w:type="spellStart"/>
      <w:r w:rsidR="00263735" w:rsidRPr="00D71A8A">
        <w:t>O’Dwyer</w:t>
      </w:r>
      <w:proofErr w:type="spellEnd"/>
      <w:r w:rsidR="00263735" w:rsidRPr="00D71A8A">
        <w:t xml:space="preserve"> et al. (Eds.) </w:t>
      </w:r>
      <w:r w:rsidR="00263735" w:rsidRPr="00D71A8A">
        <w:rPr>
          <w:i/>
          <w:iCs/>
          <w:color w:val="000000"/>
        </w:rPr>
        <w:t>Critical, constructive assessment of CEFR-informed language teaching in Japan and beyond</w:t>
      </w:r>
      <w:r w:rsidRPr="00D71A8A">
        <w:rPr>
          <w:color w:val="000000"/>
        </w:rPr>
        <w:t xml:space="preserve">. </w:t>
      </w:r>
      <w:r w:rsidR="00263735" w:rsidRPr="00D71A8A">
        <w:rPr>
          <w:color w:val="000000"/>
        </w:rPr>
        <w:t>(pp. 97-117). Cambridge:</w:t>
      </w:r>
      <w:r w:rsidR="00263735" w:rsidRPr="00D71A8A">
        <w:rPr>
          <w:b/>
          <w:color w:val="000000"/>
        </w:rPr>
        <w:t xml:space="preserve"> Cambridge University Press.</w:t>
      </w:r>
    </w:p>
    <w:p w14:paraId="4869535A" w14:textId="02D68E31" w:rsidR="00681CFC" w:rsidRPr="00D71A8A" w:rsidRDefault="00681CFC" w:rsidP="0061128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i/>
          <w:color w:val="000000"/>
        </w:rPr>
      </w:pPr>
      <w:proofErr w:type="spellStart"/>
      <w:r w:rsidRPr="00D71A8A">
        <w:rPr>
          <w:i/>
          <w:color w:val="000000"/>
        </w:rPr>
        <w:t>Giáo</w:t>
      </w:r>
      <w:proofErr w:type="spellEnd"/>
      <w:r w:rsidRPr="00D71A8A">
        <w:rPr>
          <w:i/>
          <w:color w:val="000000"/>
        </w:rPr>
        <w:t xml:space="preserve"> </w:t>
      </w:r>
      <w:proofErr w:type="spellStart"/>
      <w:r w:rsidRPr="00D71A8A">
        <w:rPr>
          <w:i/>
          <w:color w:val="000000"/>
        </w:rPr>
        <w:t>trình</w:t>
      </w:r>
      <w:proofErr w:type="spellEnd"/>
      <w:r w:rsidRPr="00D71A8A">
        <w:rPr>
          <w:i/>
          <w:color w:val="000000"/>
        </w:rPr>
        <w:t>:</w:t>
      </w:r>
    </w:p>
    <w:p w14:paraId="5B9A35B6" w14:textId="1D8F6642" w:rsidR="00681CFC" w:rsidRPr="00D71A8A" w:rsidRDefault="00681CFC" w:rsidP="00611287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71A8A">
        <w:rPr>
          <w:rFonts w:ascii="Times New Roman" w:hAnsi="Times New Roman" w:cs="Times New Roman"/>
          <w:sz w:val="24"/>
          <w:szCs w:val="24"/>
        </w:rPr>
        <w:t>Phạm</w:t>
      </w:r>
      <w:proofErr w:type="spellEnd"/>
      <w:r w:rsidRPr="00D71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8A">
        <w:rPr>
          <w:rFonts w:ascii="Times New Roman" w:hAnsi="Times New Roman" w:cs="Times New Roman"/>
          <w:sz w:val="24"/>
          <w:szCs w:val="24"/>
        </w:rPr>
        <w:t>Thị</w:t>
      </w:r>
      <w:proofErr w:type="spellEnd"/>
      <w:r w:rsidRPr="00D71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8A">
        <w:rPr>
          <w:rFonts w:ascii="Times New Roman" w:hAnsi="Times New Roman" w:cs="Times New Roman"/>
          <w:sz w:val="24"/>
          <w:szCs w:val="24"/>
        </w:rPr>
        <w:t>Hồng</w:t>
      </w:r>
      <w:proofErr w:type="spellEnd"/>
      <w:r w:rsidRPr="00D71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8A">
        <w:rPr>
          <w:rFonts w:ascii="Times New Roman" w:hAnsi="Times New Roman" w:cs="Times New Roman"/>
          <w:sz w:val="24"/>
          <w:szCs w:val="24"/>
        </w:rPr>
        <w:t>Nhung</w:t>
      </w:r>
      <w:proofErr w:type="spellEnd"/>
      <w:r w:rsidRPr="00D71A8A">
        <w:rPr>
          <w:rFonts w:ascii="Times New Roman" w:hAnsi="Times New Roman" w:cs="Times New Roman"/>
          <w:sz w:val="24"/>
          <w:szCs w:val="24"/>
        </w:rPr>
        <w:t xml:space="preserve"> (2014</w:t>
      </w:r>
      <w:r w:rsidR="00263735" w:rsidRPr="00D71A8A">
        <w:rPr>
          <w:rFonts w:ascii="Times New Roman" w:hAnsi="Times New Roman" w:cs="Times New Roman"/>
          <w:sz w:val="24"/>
          <w:szCs w:val="24"/>
        </w:rPr>
        <w:t xml:space="preserve">). </w:t>
      </w:r>
      <w:r w:rsidR="00263735" w:rsidRPr="00D71A8A">
        <w:rPr>
          <w:rFonts w:ascii="Times New Roman" w:hAnsi="Times New Roman" w:cs="Times New Roman"/>
          <w:i/>
          <w:sz w:val="24"/>
          <w:szCs w:val="24"/>
        </w:rPr>
        <w:t>Pragmatics: An introduction.</w:t>
      </w:r>
      <w:r w:rsidRPr="00D71A8A">
        <w:rPr>
          <w:rFonts w:ascii="Times New Roman" w:hAnsi="Times New Roman" w:cs="Times New Roman"/>
          <w:sz w:val="24"/>
          <w:szCs w:val="24"/>
        </w:rPr>
        <w:t xml:space="preserve"> Hue: Hue University</w:t>
      </w:r>
      <w:r w:rsidR="00263735" w:rsidRPr="00D71A8A">
        <w:rPr>
          <w:rFonts w:ascii="Times New Roman" w:hAnsi="Times New Roman" w:cs="Times New Roman"/>
          <w:sz w:val="24"/>
          <w:szCs w:val="24"/>
        </w:rPr>
        <w:t xml:space="preserve"> Press.</w:t>
      </w:r>
      <w:r w:rsidR="00520FA1" w:rsidRPr="00D71A8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20FA1" w:rsidRPr="00D71A8A">
        <w:rPr>
          <w:rFonts w:ascii="Times New Roman" w:hAnsi="Times New Roman" w:cs="Times New Roman"/>
          <w:sz w:val="24"/>
          <w:szCs w:val="24"/>
        </w:rPr>
        <w:t>Giáo</w:t>
      </w:r>
      <w:proofErr w:type="spellEnd"/>
      <w:r w:rsidR="00520FA1" w:rsidRPr="00D71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FA1" w:rsidRPr="00D71A8A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="00520FA1" w:rsidRPr="00D71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FA1" w:rsidRPr="00D71A8A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="00520FA1" w:rsidRPr="00D71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FA1" w:rsidRPr="00D71A8A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520FA1" w:rsidRPr="00D71A8A">
        <w:rPr>
          <w:rFonts w:ascii="Times New Roman" w:hAnsi="Times New Roman" w:cs="Times New Roman"/>
          <w:sz w:val="24"/>
          <w:szCs w:val="24"/>
        </w:rPr>
        <w:t>)</w:t>
      </w:r>
    </w:p>
    <w:p w14:paraId="69E58481" w14:textId="6E22EFFA" w:rsidR="00520FA1" w:rsidRPr="00D71A8A" w:rsidRDefault="00681CFC" w:rsidP="00611287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A8A">
        <w:rPr>
          <w:rFonts w:ascii="Times New Roman" w:hAnsi="Times New Roman" w:cs="Times New Roman"/>
          <w:sz w:val="24"/>
          <w:szCs w:val="24"/>
        </w:rPr>
        <w:t>Phạm</w:t>
      </w:r>
      <w:proofErr w:type="spellEnd"/>
      <w:r w:rsidRPr="00D71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8A">
        <w:rPr>
          <w:rFonts w:ascii="Times New Roman" w:hAnsi="Times New Roman" w:cs="Times New Roman"/>
          <w:sz w:val="24"/>
          <w:szCs w:val="24"/>
        </w:rPr>
        <w:t>Thị</w:t>
      </w:r>
      <w:proofErr w:type="spellEnd"/>
      <w:r w:rsidRPr="00D71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8A">
        <w:rPr>
          <w:rFonts w:ascii="Times New Roman" w:hAnsi="Times New Roman" w:cs="Times New Roman"/>
          <w:sz w:val="24"/>
          <w:szCs w:val="24"/>
        </w:rPr>
        <w:t>Hồng</w:t>
      </w:r>
      <w:proofErr w:type="spellEnd"/>
      <w:r w:rsidRPr="00D71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8A">
        <w:rPr>
          <w:rFonts w:ascii="Times New Roman" w:hAnsi="Times New Roman" w:cs="Times New Roman"/>
          <w:sz w:val="24"/>
          <w:szCs w:val="24"/>
        </w:rPr>
        <w:t>Nhung</w:t>
      </w:r>
      <w:proofErr w:type="spellEnd"/>
      <w:r w:rsidRPr="00D71A8A">
        <w:rPr>
          <w:rFonts w:ascii="Times New Roman" w:hAnsi="Times New Roman" w:cs="Times New Roman"/>
          <w:sz w:val="24"/>
          <w:szCs w:val="24"/>
        </w:rPr>
        <w:t xml:space="preserve"> (2014</w:t>
      </w:r>
      <w:r w:rsidR="00263735" w:rsidRPr="00D71A8A">
        <w:rPr>
          <w:rFonts w:ascii="Times New Roman" w:hAnsi="Times New Roman" w:cs="Times New Roman"/>
          <w:sz w:val="24"/>
          <w:szCs w:val="24"/>
        </w:rPr>
        <w:t xml:space="preserve">). </w:t>
      </w:r>
      <w:r w:rsidR="00263735" w:rsidRPr="00D71A8A">
        <w:rPr>
          <w:rFonts w:ascii="Times New Roman" w:hAnsi="Times New Roman" w:cs="Times New Roman"/>
          <w:i/>
          <w:sz w:val="24"/>
          <w:szCs w:val="24"/>
        </w:rPr>
        <w:t>Pragmatics for language teachers: Developing pragmatic competence for EFL learners</w:t>
      </w:r>
      <w:r w:rsidR="00263735" w:rsidRPr="00D71A8A">
        <w:rPr>
          <w:rFonts w:ascii="Times New Roman" w:hAnsi="Times New Roman" w:cs="Times New Roman"/>
          <w:sz w:val="24"/>
          <w:szCs w:val="24"/>
        </w:rPr>
        <w:t xml:space="preserve">. </w:t>
      </w:r>
      <w:r w:rsidRPr="00D71A8A">
        <w:rPr>
          <w:rFonts w:ascii="Times New Roman" w:hAnsi="Times New Roman" w:cs="Times New Roman"/>
          <w:sz w:val="24"/>
          <w:szCs w:val="24"/>
        </w:rPr>
        <w:t>Hue: Hue University Press.</w:t>
      </w:r>
      <w:r w:rsidR="00520FA1" w:rsidRPr="00D71A8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20FA1" w:rsidRPr="00D71A8A">
        <w:rPr>
          <w:rFonts w:ascii="Times New Roman" w:hAnsi="Times New Roman" w:cs="Times New Roman"/>
          <w:sz w:val="24"/>
          <w:szCs w:val="24"/>
        </w:rPr>
        <w:t>Giáo</w:t>
      </w:r>
      <w:proofErr w:type="spellEnd"/>
      <w:r w:rsidR="00520FA1" w:rsidRPr="00D71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FA1" w:rsidRPr="00D71A8A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="00520FA1" w:rsidRPr="00D71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FA1" w:rsidRPr="00D71A8A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520FA1" w:rsidRPr="00D71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FA1" w:rsidRPr="00D71A8A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="00520FA1" w:rsidRPr="00D71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FA1" w:rsidRPr="00D71A8A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520FA1" w:rsidRPr="00D71A8A">
        <w:rPr>
          <w:rFonts w:ascii="Times New Roman" w:hAnsi="Times New Roman" w:cs="Times New Roman"/>
          <w:sz w:val="24"/>
          <w:szCs w:val="24"/>
        </w:rPr>
        <w:t>)</w:t>
      </w:r>
    </w:p>
    <w:p w14:paraId="61691552" w14:textId="0D4CCCC2" w:rsidR="00263735" w:rsidRPr="00D71A8A" w:rsidRDefault="00681CFC" w:rsidP="00611287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A8A">
        <w:rPr>
          <w:rFonts w:ascii="Times New Roman" w:hAnsi="Times New Roman" w:cs="Times New Roman"/>
          <w:sz w:val="24"/>
          <w:szCs w:val="24"/>
        </w:rPr>
        <w:t>Phạm</w:t>
      </w:r>
      <w:proofErr w:type="spellEnd"/>
      <w:r w:rsidRPr="00D71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8A">
        <w:rPr>
          <w:rFonts w:ascii="Times New Roman" w:hAnsi="Times New Roman" w:cs="Times New Roman"/>
          <w:sz w:val="24"/>
          <w:szCs w:val="24"/>
        </w:rPr>
        <w:t>Thị</w:t>
      </w:r>
      <w:proofErr w:type="spellEnd"/>
      <w:r w:rsidRPr="00D71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8A">
        <w:rPr>
          <w:rFonts w:ascii="Times New Roman" w:hAnsi="Times New Roman" w:cs="Times New Roman"/>
          <w:sz w:val="24"/>
          <w:szCs w:val="24"/>
        </w:rPr>
        <w:t>Hồng</w:t>
      </w:r>
      <w:proofErr w:type="spellEnd"/>
      <w:r w:rsidRPr="00D71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8A">
        <w:rPr>
          <w:rFonts w:ascii="Times New Roman" w:hAnsi="Times New Roman" w:cs="Times New Roman"/>
          <w:sz w:val="24"/>
          <w:szCs w:val="24"/>
        </w:rPr>
        <w:t>Nhung</w:t>
      </w:r>
      <w:proofErr w:type="spellEnd"/>
      <w:r w:rsidRPr="00D71A8A">
        <w:rPr>
          <w:rFonts w:ascii="Times New Roman" w:hAnsi="Times New Roman" w:cs="Times New Roman"/>
          <w:sz w:val="24"/>
          <w:szCs w:val="24"/>
        </w:rPr>
        <w:t xml:space="preserve"> (2011</w:t>
      </w:r>
      <w:r w:rsidR="00263735" w:rsidRPr="00D71A8A">
        <w:rPr>
          <w:rFonts w:ascii="Times New Roman" w:hAnsi="Times New Roman" w:cs="Times New Roman"/>
          <w:sz w:val="24"/>
          <w:szCs w:val="24"/>
        </w:rPr>
        <w:t xml:space="preserve">). </w:t>
      </w:r>
      <w:hyperlink r:id="rId10" w:history="1">
        <w:r w:rsidR="00263735" w:rsidRPr="00D71A8A">
          <w:rPr>
            <w:rStyle w:val="Strong"/>
            <w:rFonts w:ascii="Times New Roman" w:hAnsi="Times New Roman" w:cs="Times New Roman"/>
            <w:b w:val="0"/>
            <w:i/>
            <w:sz w:val="24"/>
            <w:szCs w:val="24"/>
          </w:rPr>
          <w:t>Communicating with Vietnamese in intercultural contexts: Insights into Vietnamese values</w:t>
        </w:r>
      </w:hyperlink>
      <w:r w:rsidRPr="00D71A8A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 xml:space="preserve">. </w:t>
      </w:r>
      <w:proofErr w:type="spellStart"/>
      <w:r w:rsidRPr="00D71A8A">
        <w:rPr>
          <w:rStyle w:val="Strong"/>
          <w:rFonts w:ascii="Times New Roman" w:hAnsi="Times New Roman" w:cs="Times New Roman"/>
          <w:b w:val="0"/>
          <w:sz w:val="24"/>
          <w:szCs w:val="24"/>
        </w:rPr>
        <w:t>Hà</w:t>
      </w:r>
      <w:proofErr w:type="spellEnd"/>
      <w:r w:rsidRPr="00D71A8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71A8A">
        <w:rPr>
          <w:rStyle w:val="Strong"/>
          <w:rFonts w:ascii="Times New Roman" w:hAnsi="Times New Roman" w:cs="Times New Roman"/>
          <w:b w:val="0"/>
          <w:sz w:val="24"/>
          <w:szCs w:val="24"/>
        </w:rPr>
        <w:t>Nội</w:t>
      </w:r>
      <w:proofErr w:type="spellEnd"/>
      <w:r w:rsidRPr="00D71A8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: NXB </w:t>
      </w:r>
      <w:proofErr w:type="spellStart"/>
      <w:r w:rsidRPr="00D71A8A">
        <w:rPr>
          <w:rStyle w:val="Strong"/>
          <w:rFonts w:ascii="Times New Roman" w:hAnsi="Times New Roman" w:cs="Times New Roman"/>
          <w:b w:val="0"/>
          <w:sz w:val="24"/>
          <w:szCs w:val="24"/>
        </w:rPr>
        <w:t>Giáo</w:t>
      </w:r>
      <w:proofErr w:type="spellEnd"/>
      <w:r w:rsidRPr="00D71A8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71A8A">
        <w:rPr>
          <w:rStyle w:val="Strong"/>
          <w:rFonts w:ascii="Times New Roman" w:hAnsi="Times New Roman" w:cs="Times New Roman"/>
          <w:b w:val="0"/>
          <w:sz w:val="24"/>
          <w:szCs w:val="24"/>
        </w:rPr>
        <w:t>dục</w:t>
      </w:r>
      <w:proofErr w:type="spellEnd"/>
      <w:r w:rsidRPr="00D71A8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71A8A">
        <w:rPr>
          <w:rStyle w:val="Strong"/>
          <w:rFonts w:ascii="Times New Roman" w:hAnsi="Times New Roman" w:cs="Times New Roman"/>
          <w:b w:val="0"/>
          <w:sz w:val="24"/>
          <w:szCs w:val="24"/>
        </w:rPr>
        <w:t>Việt</w:t>
      </w:r>
      <w:proofErr w:type="spellEnd"/>
      <w:r w:rsidRPr="00D71A8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Nam.</w:t>
      </w:r>
      <w:r w:rsidR="00520FA1" w:rsidRPr="00D71A8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20FA1" w:rsidRPr="00D71A8A">
        <w:rPr>
          <w:rFonts w:ascii="Times New Roman" w:hAnsi="Times New Roman" w:cs="Times New Roman"/>
          <w:sz w:val="24"/>
          <w:szCs w:val="24"/>
        </w:rPr>
        <w:t>Giáo</w:t>
      </w:r>
      <w:proofErr w:type="spellEnd"/>
      <w:r w:rsidR="00520FA1" w:rsidRPr="00D71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FA1" w:rsidRPr="00D71A8A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="00520FA1" w:rsidRPr="00D71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FA1" w:rsidRPr="00D71A8A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520FA1" w:rsidRPr="00D71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FA1" w:rsidRPr="00D71A8A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="00520FA1" w:rsidRPr="00D71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FA1" w:rsidRPr="00D71A8A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520FA1" w:rsidRPr="00D71A8A">
        <w:rPr>
          <w:rFonts w:ascii="Times New Roman" w:hAnsi="Times New Roman" w:cs="Times New Roman"/>
          <w:sz w:val="24"/>
          <w:szCs w:val="24"/>
        </w:rPr>
        <w:t>)</w:t>
      </w:r>
    </w:p>
    <w:p w14:paraId="3C81BFF1" w14:textId="77777777" w:rsidR="00C80DBB" w:rsidRDefault="00C80DBB" w:rsidP="00611287">
      <w:pPr>
        <w:spacing w:line="360" w:lineRule="auto"/>
        <w:jc w:val="both"/>
        <w:rPr>
          <w:i/>
          <w:iCs/>
          <w:lang w:val="vi-VN"/>
        </w:rPr>
      </w:pPr>
      <w:r w:rsidRPr="00D71A8A">
        <w:rPr>
          <w:lang w:val="vi-VN"/>
        </w:rPr>
        <w:t>13. Kết quả nghiên cứu khoa học tiêu biểu trong 5 năm gần đây</w:t>
      </w:r>
      <w:r w:rsidRPr="00D71A8A">
        <w:rPr>
          <w:i/>
          <w:iCs/>
          <w:lang w:val="vi-VN"/>
        </w:rPr>
        <w:t xml:space="preserve"> (Liệt kê tối đa 5 công trình khoa học tiêu biểu trong 5 năm gần đây (bài báo khoa học và/hoặc sách chuyên khảo; sáng chế, giải pháp hữu ích; giải thưởng...):</w:t>
      </w:r>
    </w:p>
    <w:p w14:paraId="10BA530D" w14:textId="77777777" w:rsidR="00C21B64" w:rsidRDefault="007928D8" w:rsidP="00611287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71A8A">
        <w:rPr>
          <w:color w:val="000000"/>
        </w:rPr>
        <w:t xml:space="preserve">- Pham, T. H. N. (2018). General English Proficiency or English-for-Teaching- The preferences of in-service teachers.  </w:t>
      </w:r>
      <w:r w:rsidRPr="00D71A8A">
        <w:rPr>
          <w:i/>
          <w:color w:val="000000"/>
        </w:rPr>
        <w:t>RELC Journal, 49</w:t>
      </w:r>
      <w:r w:rsidRPr="00D71A8A">
        <w:rPr>
          <w:color w:val="000000"/>
        </w:rPr>
        <w:t xml:space="preserve">(3) 339–352. </w:t>
      </w:r>
      <w:r w:rsidRPr="00D71A8A">
        <w:rPr>
          <w:b/>
          <w:color w:val="000000"/>
        </w:rPr>
        <w:t>ISI/SCOPUS (Q1)</w:t>
      </w:r>
      <w:r w:rsidR="0007491B">
        <w:rPr>
          <w:color w:val="000000"/>
        </w:rPr>
        <w:t>:</w:t>
      </w:r>
    </w:p>
    <w:p w14:paraId="1D4822A3" w14:textId="52652C69" w:rsidR="007928D8" w:rsidRPr="007928D8" w:rsidRDefault="0007491B" w:rsidP="0061128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 </w:t>
      </w:r>
      <w:proofErr w:type="spellStart"/>
      <w:r w:rsidR="00D6052A">
        <w:rPr>
          <w:color w:val="000000"/>
        </w:rPr>
        <w:t>Diễn</w:t>
      </w:r>
      <w:proofErr w:type="spellEnd"/>
      <w:r w:rsidR="00D6052A">
        <w:rPr>
          <w:color w:val="000000"/>
        </w:rPr>
        <w:t xml:space="preserve"> </w:t>
      </w:r>
      <w:proofErr w:type="spellStart"/>
      <w:r w:rsidR="00D6052A">
        <w:rPr>
          <w:color w:val="000000"/>
        </w:rPr>
        <w:t>ngôn</w:t>
      </w:r>
      <w:proofErr w:type="spellEnd"/>
      <w:r w:rsidR="00D6052A">
        <w:rPr>
          <w:color w:val="000000"/>
        </w:rPr>
        <w:t xml:space="preserve"> </w:t>
      </w:r>
      <w:proofErr w:type="spellStart"/>
      <w:r w:rsidR="00D6052A">
        <w:rPr>
          <w:color w:val="000000"/>
        </w:rPr>
        <w:t>lớp</w:t>
      </w:r>
      <w:proofErr w:type="spellEnd"/>
      <w:r w:rsidR="00D6052A">
        <w:rPr>
          <w:color w:val="000000"/>
        </w:rPr>
        <w:t xml:space="preserve"> </w:t>
      </w:r>
      <w:proofErr w:type="spellStart"/>
      <w:r w:rsidR="00D6052A">
        <w:rPr>
          <w:color w:val="000000"/>
        </w:rPr>
        <w:t>học</w:t>
      </w:r>
      <w:proofErr w:type="spellEnd"/>
      <w:r w:rsidR="00D6052A">
        <w:rPr>
          <w:color w:val="000000"/>
        </w:rPr>
        <w:t xml:space="preserve"> </w:t>
      </w:r>
      <w:proofErr w:type="spellStart"/>
      <w:r w:rsidR="00D6052A">
        <w:rPr>
          <w:color w:val="000000"/>
        </w:rPr>
        <w:t>là</w:t>
      </w:r>
      <w:proofErr w:type="spellEnd"/>
      <w:r w:rsidR="00D6052A">
        <w:rPr>
          <w:color w:val="000000"/>
        </w:rPr>
        <w:t xml:space="preserve"> </w:t>
      </w:r>
      <w:proofErr w:type="spellStart"/>
      <w:r w:rsidR="00D6052A">
        <w:rPr>
          <w:color w:val="000000"/>
        </w:rPr>
        <w:t>một</w:t>
      </w:r>
      <w:proofErr w:type="spellEnd"/>
      <w:r w:rsidR="00D6052A">
        <w:rPr>
          <w:color w:val="000000"/>
        </w:rPr>
        <w:t xml:space="preserve"> </w:t>
      </w:r>
      <w:proofErr w:type="spellStart"/>
      <w:r w:rsidR="00D6052A">
        <w:rPr>
          <w:color w:val="000000"/>
        </w:rPr>
        <w:t>lĩnh</w:t>
      </w:r>
      <w:proofErr w:type="spellEnd"/>
      <w:r w:rsidR="00D6052A">
        <w:rPr>
          <w:color w:val="000000"/>
        </w:rPr>
        <w:t xml:space="preserve"> </w:t>
      </w:r>
      <w:proofErr w:type="spellStart"/>
      <w:r w:rsidR="00D6052A">
        <w:rPr>
          <w:color w:val="000000"/>
        </w:rPr>
        <w:t>vực</w:t>
      </w:r>
      <w:proofErr w:type="spellEnd"/>
      <w:r w:rsidR="00D6052A">
        <w:rPr>
          <w:color w:val="000000"/>
        </w:rPr>
        <w:t xml:space="preserve"> </w:t>
      </w:r>
      <w:proofErr w:type="spellStart"/>
      <w:r w:rsidR="00D6052A">
        <w:rPr>
          <w:color w:val="000000"/>
        </w:rPr>
        <w:t>được</w:t>
      </w:r>
      <w:proofErr w:type="spellEnd"/>
      <w:r w:rsidR="00D6052A">
        <w:rPr>
          <w:color w:val="000000"/>
        </w:rPr>
        <w:t xml:space="preserve"> </w:t>
      </w:r>
      <w:proofErr w:type="spellStart"/>
      <w:r w:rsidR="00D6052A">
        <w:rPr>
          <w:color w:val="000000"/>
        </w:rPr>
        <w:t>nghiên</w:t>
      </w:r>
      <w:proofErr w:type="spellEnd"/>
      <w:r w:rsidR="00D6052A">
        <w:rPr>
          <w:color w:val="000000"/>
        </w:rPr>
        <w:t xml:space="preserve"> </w:t>
      </w:r>
      <w:proofErr w:type="spellStart"/>
      <w:r w:rsidR="00D6052A">
        <w:rPr>
          <w:color w:val="000000"/>
        </w:rPr>
        <w:t>cứu</w:t>
      </w:r>
      <w:proofErr w:type="spellEnd"/>
      <w:r w:rsidR="00D6052A">
        <w:rPr>
          <w:color w:val="000000"/>
        </w:rPr>
        <w:t xml:space="preserve"> </w:t>
      </w:r>
      <w:proofErr w:type="spellStart"/>
      <w:r w:rsidR="00D6052A">
        <w:rPr>
          <w:color w:val="000000"/>
        </w:rPr>
        <w:t>nhiều</w:t>
      </w:r>
      <w:proofErr w:type="spellEnd"/>
      <w:r w:rsidR="00D6052A">
        <w:rPr>
          <w:color w:val="000000"/>
        </w:rPr>
        <w:t xml:space="preserve"> </w:t>
      </w:r>
      <w:proofErr w:type="spellStart"/>
      <w:r w:rsidR="00D6052A">
        <w:rPr>
          <w:color w:val="000000"/>
        </w:rPr>
        <w:t>trong</w:t>
      </w:r>
      <w:proofErr w:type="spellEnd"/>
      <w:r w:rsidR="00D6052A">
        <w:rPr>
          <w:color w:val="000000"/>
        </w:rPr>
        <w:t xml:space="preserve"> </w:t>
      </w:r>
      <w:proofErr w:type="spellStart"/>
      <w:r w:rsidR="002162A1">
        <w:rPr>
          <w:color w:val="000000"/>
        </w:rPr>
        <w:t>ngôn</w:t>
      </w:r>
      <w:proofErr w:type="spellEnd"/>
      <w:r w:rsidR="002162A1">
        <w:rPr>
          <w:color w:val="000000"/>
        </w:rPr>
        <w:t xml:space="preserve"> </w:t>
      </w:r>
      <w:proofErr w:type="spellStart"/>
      <w:r w:rsidR="002162A1">
        <w:rPr>
          <w:color w:val="000000"/>
        </w:rPr>
        <w:t>ngữ</w:t>
      </w:r>
      <w:proofErr w:type="spellEnd"/>
      <w:r w:rsidR="002162A1">
        <w:rPr>
          <w:color w:val="000000"/>
        </w:rPr>
        <w:t xml:space="preserve"> </w:t>
      </w:r>
      <w:proofErr w:type="spellStart"/>
      <w:r w:rsidR="002162A1">
        <w:rPr>
          <w:color w:val="000000"/>
        </w:rPr>
        <w:t>học</w:t>
      </w:r>
      <w:proofErr w:type="spellEnd"/>
      <w:r w:rsidR="002162A1">
        <w:rPr>
          <w:color w:val="000000"/>
        </w:rPr>
        <w:t xml:space="preserve">. </w:t>
      </w:r>
      <w:proofErr w:type="spellStart"/>
      <w:r w:rsidR="002162A1">
        <w:rPr>
          <w:color w:val="000000"/>
        </w:rPr>
        <w:t>Tuy</w:t>
      </w:r>
      <w:proofErr w:type="spellEnd"/>
      <w:r w:rsidR="002162A1">
        <w:rPr>
          <w:color w:val="000000"/>
        </w:rPr>
        <w:t xml:space="preserve"> </w:t>
      </w:r>
      <w:proofErr w:type="spellStart"/>
      <w:r w:rsidR="002162A1">
        <w:rPr>
          <w:color w:val="000000"/>
        </w:rPr>
        <w:t>nhiên</w:t>
      </w:r>
      <w:proofErr w:type="spellEnd"/>
      <w:r w:rsidR="002162A1">
        <w:rPr>
          <w:color w:val="000000"/>
        </w:rPr>
        <w:t xml:space="preserve"> </w:t>
      </w:r>
      <w:proofErr w:type="spellStart"/>
      <w:r w:rsidR="002162A1">
        <w:rPr>
          <w:color w:val="000000"/>
        </w:rPr>
        <w:t>tác</w:t>
      </w:r>
      <w:proofErr w:type="spellEnd"/>
      <w:r w:rsidR="002162A1">
        <w:rPr>
          <w:color w:val="000000"/>
        </w:rPr>
        <w:t xml:space="preserve"> </w:t>
      </w:r>
      <w:proofErr w:type="spellStart"/>
      <w:r w:rsidR="002162A1">
        <w:rPr>
          <w:color w:val="000000"/>
        </w:rPr>
        <w:t>động</w:t>
      </w:r>
      <w:proofErr w:type="spellEnd"/>
      <w:r w:rsidR="002162A1">
        <w:rPr>
          <w:color w:val="000000"/>
        </w:rPr>
        <w:t xml:space="preserve"> </w:t>
      </w:r>
      <w:proofErr w:type="spellStart"/>
      <w:r w:rsidR="002162A1">
        <w:rPr>
          <w:color w:val="000000"/>
        </w:rPr>
        <w:t>của</w:t>
      </w:r>
      <w:proofErr w:type="spellEnd"/>
      <w:r w:rsidR="002162A1">
        <w:rPr>
          <w:color w:val="000000"/>
        </w:rPr>
        <w:t xml:space="preserve"> </w:t>
      </w:r>
      <w:proofErr w:type="spellStart"/>
      <w:r w:rsidR="00BC0A8A">
        <w:rPr>
          <w:color w:val="000000"/>
        </w:rPr>
        <w:t>năng</w:t>
      </w:r>
      <w:proofErr w:type="spellEnd"/>
      <w:r w:rsidR="00BC0A8A">
        <w:rPr>
          <w:color w:val="000000"/>
        </w:rPr>
        <w:t xml:space="preserve"> </w:t>
      </w:r>
      <w:proofErr w:type="spellStart"/>
      <w:r w:rsidR="00BC0A8A">
        <w:rPr>
          <w:color w:val="000000"/>
        </w:rPr>
        <w:t>lực</w:t>
      </w:r>
      <w:proofErr w:type="spellEnd"/>
      <w:r w:rsidR="00BC0A8A">
        <w:rPr>
          <w:color w:val="000000"/>
        </w:rPr>
        <w:t xml:space="preserve"> </w:t>
      </w:r>
      <w:proofErr w:type="spellStart"/>
      <w:r w:rsidR="00BC0A8A">
        <w:rPr>
          <w:color w:val="000000"/>
        </w:rPr>
        <w:t>tiếng</w:t>
      </w:r>
      <w:proofErr w:type="spellEnd"/>
      <w:r w:rsidR="00BC0A8A">
        <w:rPr>
          <w:color w:val="000000"/>
        </w:rPr>
        <w:t xml:space="preserve"> Anh </w:t>
      </w:r>
      <w:proofErr w:type="spellStart"/>
      <w:r w:rsidR="00BC0A8A">
        <w:rPr>
          <w:color w:val="000000"/>
        </w:rPr>
        <w:t>cơ</w:t>
      </w:r>
      <w:proofErr w:type="spellEnd"/>
      <w:r w:rsidR="00BC0A8A">
        <w:rPr>
          <w:color w:val="000000"/>
        </w:rPr>
        <w:t xml:space="preserve"> </w:t>
      </w:r>
      <w:proofErr w:type="spellStart"/>
      <w:r w:rsidR="00BC0A8A">
        <w:rPr>
          <w:color w:val="000000"/>
        </w:rPr>
        <w:t>bản</w:t>
      </w:r>
      <w:proofErr w:type="spellEnd"/>
      <w:r w:rsidR="00BC0A8A">
        <w:rPr>
          <w:color w:val="000000"/>
        </w:rPr>
        <w:t xml:space="preserve"> </w:t>
      </w:r>
      <w:proofErr w:type="spellStart"/>
      <w:r w:rsidR="00BC0A8A">
        <w:rPr>
          <w:color w:val="000000"/>
        </w:rPr>
        <w:t>và</w:t>
      </w:r>
      <w:proofErr w:type="spellEnd"/>
      <w:r w:rsidR="00BC0A8A">
        <w:rPr>
          <w:color w:val="000000"/>
        </w:rPr>
        <w:t xml:space="preserve"> </w:t>
      </w:r>
      <w:proofErr w:type="spellStart"/>
      <w:r w:rsidR="00BC0A8A">
        <w:rPr>
          <w:color w:val="000000"/>
        </w:rPr>
        <w:t>năng</w:t>
      </w:r>
      <w:proofErr w:type="spellEnd"/>
      <w:r w:rsidR="00BC0A8A">
        <w:rPr>
          <w:color w:val="000000"/>
        </w:rPr>
        <w:t xml:space="preserve"> </w:t>
      </w:r>
      <w:proofErr w:type="spellStart"/>
      <w:r w:rsidR="00BC0A8A">
        <w:rPr>
          <w:color w:val="000000"/>
        </w:rPr>
        <w:t>lực</w:t>
      </w:r>
      <w:proofErr w:type="spellEnd"/>
      <w:r w:rsidR="00BC0A8A">
        <w:rPr>
          <w:color w:val="000000"/>
        </w:rPr>
        <w:t xml:space="preserve"> </w:t>
      </w:r>
      <w:proofErr w:type="spellStart"/>
      <w:r w:rsidR="00BC0A8A">
        <w:rPr>
          <w:color w:val="000000"/>
        </w:rPr>
        <w:t>tiếng</w:t>
      </w:r>
      <w:proofErr w:type="spellEnd"/>
      <w:r w:rsidR="00BC0A8A">
        <w:rPr>
          <w:color w:val="000000"/>
        </w:rPr>
        <w:t xml:space="preserve"> Anh </w:t>
      </w:r>
      <w:proofErr w:type="spellStart"/>
      <w:r w:rsidR="00BC0A8A">
        <w:rPr>
          <w:color w:val="000000"/>
        </w:rPr>
        <w:t>giảng</w:t>
      </w:r>
      <w:proofErr w:type="spellEnd"/>
      <w:r w:rsidR="00BC0A8A">
        <w:rPr>
          <w:color w:val="000000"/>
        </w:rPr>
        <w:t xml:space="preserve"> </w:t>
      </w:r>
      <w:proofErr w:type="spellStart"/>
      <w:r w:rsidR="00BC0A8A">
        <w:rPr>
          <w:color w:val="000000"/>
        </w:rPr>
        <w:t>dạy</w:t>
      </w:r>
      <w:proofErr w:type="spellEnd"/>
      <w:r w:rsidR="00BC0A8A">
        <w:rPr>
          <w:color w:val="000000"/>
        </w:rPr>
        <w:t xml:space="preserve"> </w:t>
      </w:r>
      <w:proofErr w:type="spellStart"/>
      <w:r w:rsidR="00BC0A8A">
        <w:rPr>
          <w:color w:val="000000"/>
        </w:rPr>
        <w:t>lên</w:t>
      </w:r>
      <w:proofErr w:type="spellEnd"/>
      <w:r w:rsidR="00BC0A8A">
        <w:rPr>
          <w:color w:val="000000"/>
        </w:rPr>
        <w:t xml:space="preserve"> </w:t>
      </w:r>
      <w:proofErr w:type="spellStart"/>
      <w:r w:rsidR="00BC0A8A">
        <w:rPr>
          <w:color w:val="000000"/>
        </w:rPr>
        <w:t>năng</w:t>
      </w:r>
      <w:proofErr w:type="spellEnd"/>
      <w:r w:rsidR="00BC0A8A">
        <w:rPr>
          <w:color w:val="000000"/>
        </w:rPr>
        <w:t xml:space="preserve"> </w:t>
      </w:r>
      <w:proofErr w:type="spellStart"/>
      <w:r w:rsidR="00BC0A8A">
        <w:rPr>
          <w:color w:val="000000"/>
        </w:rPr>
        <w:t>lực</w:t>
      </w:r>
      <w:proofErr w:type="spellEnd"/>
      <w:r w:rsidR="00BC0A8A">
        <w:rPr>
          <w:color w:val="000000"/>
        </w:rPr>
        <w:t xml:space="preserve"> </w:t>
      </w:r>
      <w:proofErr w:type="spellStart"/>
      <w:r w:rsidR="00BC0A8A">
        <w:rPr>
          <w:color w:val="000000"/>
        </w:rPr>
        <w:t>diễn</w:t>
      </w:r>
      <w:proofErr w:type="spellEnd"/>
      <w:r w:rsidR="00BC0A8A">
        <w:rPr>
          <w:color w:val="000000"/>
        </w:rPr>
        <w:t xml:space="preserve"> </w:t>
      </w:r>
      <w:proofErr w:type="spellStart"/>
      <w:r w:rsidR="00BC0A8A">
        <w:rPr>
          <w:color w:val="000000"/>
        </w:rPr>
        <w:t>ngôn</w:t>
      </w:r>
      <w:proofErr w:type="spellEnd"/>
      <w:r w:rsidR="00BC0A8A">
        <w:rPr>
          <w:color w:val="000000"/>
        </w:rPr>
        <w:t xml:space="preserve"> </w:t>
      </w:r>
      <w:proofErr w:type="spellStart"/>
      <w:r w:rsidR="00BC0A8A">
        <w:rPr>
          <w:color w:val="000000"/>
        </w:rPr>
        <w:t>lớp</w:t>
      </w:r>
      <w:proofErr w:type="spellEnd"/>
      <w:r w:rsidR="00BC0A8A">
        <w:rPr>
          <w:color w:val="000000"/>
        </w:rPr>
        <w:t xml:space="preserve"> </w:t>
      </w:r>
      <w:proofErr w:type="spellStart"/>
      <w:r w:rsidR="00BC0A8A">
        <w:rPr>
          <w:color w:val="000000"/>
        </w:rPr>
        <w:t>học</w:t>
      </w:r>
      <w:proofErr w:type="spellEnd"/>
      <w:r w:rsidR="00BC0A8A">
        <w:rPr>
          <w:color w:val="000000"/>
        </w:rPr>
        <w:t xml:space="preserve"> </w:t>
      </w:r>
      <w:proofErr w:type="spellStart"/>
      <w:r w:rsidR="00BC0A8A">
        <w:rPr>
          <w:color w:val="000000"/>
        </w:rPr>
        <w:t>của</w:t>
      </w:r>
      <w:proofErr w:type="spellEnd"/>
      <w:r w:rsidR="00BC0A8A">
        <w:rPr>
          <w:color w:val="000000"/>
        </w:rPr>
        <w:t xml:space="preserve"> </w:t>
      </w:r>
      <w:proofErr w:type="spellStart"/>
      <w:r w:rsidR="00BC0A8A">
        <w:rPr>
          <w:color w:val="000000"/>
        </w:rPr>
        <w:t>giáo</w:t>
      </w:r>
      <w:proofErr w:type="spellEnd"/>
      <w:r w:rsidR="00BC0A8A">
        <w:rPr>
          <w:color w:val="000000"/>
        </w:rPr>
        <w:t xml:space="preserve"> </w:t>
      </w:r>
      <w:proofErr w:type="spellStart"/>
      <w:r w:rsidR="00BC0A8A">
        <w:rPr>
          <w:color w:val="000000"/>
        </w:rPr>
        <w:t>viên</w:t>
      </w:r>
      <w:proofErr w:type="spellEnd"/>
      <w:r w:rsidR="00BC0A8A">
        <w:rPr>
          <w:color w:val="000000"/>
        </w:rPr>
        <w:t xml:space="preserve"> </w:t>
      </w:r>
      <w:proofErr w:type="spellStart"/>
      <w:r w:rsidR="00BC0A8A">
        <w:rPr>
          <w:color w:val="000000"/>
        </w:rPr>
        <w:t>ngoại</w:t>
      </w:r>
      <w:proofErr w:type="spellEnd"/>
      <w:r w:rsidR="00BC0A8A">
        <w:rPr>
          <w:color w:val="000000"/>
        </w:rPr>
        <w:t xml:space="preserve"> </w:t>
      </w:r>
      <w:proofErr w:type="spellStart"/>
      <w:r w:rsidR="00BC0A8A">
        <w:rPr>
          <w:color w:val="000000"/>
        </w:rPr>
        <w:t>ngữ</w:t>
      </w:r>
      <w:proofErr w:type="spellEnd"/>
      <w:r w:rsidR="00BC0A8A">
        <w:rPr>
          <w:color w:val="000000"/>
        </w:rPr>
        <w:t xml:space="preserve"> </w:t>
      </w:r>
      <w:proofErr w:type="spellStart"/>
      <w:r w:rsidR="00BC0A8A">
        <w:rPr>
          <w:color w:val="000000"/>
        </w:rPr>
        <w:t>là</w:t>
      </w:r>
      <w:proofErr w:type="spellEnd"/>
      <w:r w:rsidR="00BC0A8A">
        <w:rPr>
          <w:color w:val="000000"/>
        </w:rPr>
        <w:t xml:space="preserve"> </w:t>
      </w:r>
      <w:proofErr w:type="spellStart"/>
      <w:r w:rsidR="00BC0A8A">
        <w:rPr>
          <w:color w:val="000000"/>
        </w:rPr>
        <w:t>một</w:t>
      </w:r>
      <w:proofErr w:type="spellEnd"/>
      <w:r w:rsidR="00BC0A8A">
        <w:rPr>
          <w:color w:val="000000"/>
        </w:rPr>
        <w:t xml:space="preserve"> </w:t>
      </w:r>
      <w:proofErr w:type="spellStart"/>
      <w:r w:rsidR="00BC0A8A">
        <w:rPr>
          <w:color w:val="000000"/>
        </w:rPr>
        <w:t>lĩnh</w:t>
      </w:r>
      <w:proofErr w:type="spellEnd"/>
      <w:r w:rsidR="00BC0A8A">
        <w:rPr>
          <w:color w:val="000000"/>
        </w:rPr>
        <w:t xml:space="preserve"> </w:t>
      </w:r>
      <w:proofErr w:type="spellStart"/>
      <w:r w:rsidR="00BC0A8A">
        <w:rPr>
          <w:color w:val="000000"/>
        </w:rPr>
        <w:t>vực</w:t>
      </w:r>
      <w:proofErr w:type="spellEnd"/>
      <w:r w:rsidR="00BC0A8A">
        <w:rPr>
          <w:color w:val="000000"/>
        </w:rPr>
        <w:t xml:space="preserve"> </w:t>
      </w:r>
      <w:proofErr w:type="spellStart"/>
      <w:r w:rsidR="00BC0A8A">
        <w:rPr>
          <w:color w:val="000000"/>
        </w:rPr>
        <w:t>chưa</w:t>
      </w:r>
      <w:proofErr w:type="spellEnd"/>
      <w:r w:rsidR="00BC0A8A">
        <w:rPr>
          <w:color w:val="000000"/>
        </w:rPr>
        <w:t xml:space="preserve"> </w:t>
      </w:r>
      <w:proofErr w:type="spellStart"/>
      <w:r w:rsidR="00BC0A8A">
        <w:rPr>
          <w:color w:val="000000"/>
        </w:rPr>
        <w:t>được</w:t>
      </w:r>
      <w:proofErr w:type="spellEnd"/>
      <w:r w:rsidR="00BC0A8A">
        <w:rPr>
          <w:color w:val="000000"/>
        </w:rPr>
        <w:t xml:space="preserve"> </w:t>
      </w:r>
      <w:proofErr w:type="spellStart"/>
      <w:r w:rsidR="00BC0A8A">
        <w:rPr>
          <w:color w:val="000000"/>
        </w:rPr>
        <w:t>tìm</w:t>
      </w:r>
      <w:proofErr w:type="spellEnd"/>
      <w:r w:rsidR="00BC0A8A">
        <w:rPr>
          <w:color w:val="000000"/>
        </w:rPr>
        <w:t xml:space="preserve"> </w:t>
      </w:r>
      <w:proofErr w:type="spellStart"/>
      <w:r w:rsidR="00BC0A8A">
        <w:rPr>
          <w:color w:val="000000"/>
        </w:rPr>
        <w:t>hiểu</w:t>
      </w:r>
      <w:proofErr w:type="spellEnd"/>
      <w:r w:rsidR="00BC0A8A">
        <w:rPr>
          <w:color w:val="000000"/>
        </w:rPr>
        <w:t xml:space="preserve"> </w:t>
      </w:r>
      <w:proofErr w:type="spellStart"/>
      <w:r w:rsidR="00BC0A8A">
        <w:rPr>
          <w:color w:val="000000"/>
        </w:rPr>
        <w:t>nhiều</w:t>
      </w:r>
      <w:proofErr w:type="spellEnd"/>
      <w:r w:rsidR="00BC0A8A">
        <w:rPr>
          <w:color w:val="000000"/>
        </w:rPr>
        <w:t xml:space="preserve">. </w:t>
      </w:r>
      <w:proofErr w:type="spellStart"/>
      <w:r w:rsidR="00DC6F18">
        <w:rPr>
          <w:color w:val="000000"/>
        </w:rPr>
        <w:t>Công</w:t>
      </w:r>
      <w:proofErr w:type="spellEnd"/>
      <w:r w:rsidR="00DC6F18">
        <w:rPr>
          <w:color w:val="000000"/>
        </w:rPr>
        <w:t xml:space="preserve"> </w:t>
      </w:r>
      <w:proofErr w:type="spellStart"/>
      <w:r w:rsidR="00DC6F18">
        <w:rPr>
          <w:color w:val="000000"/>
        </w:rPr>
        <w:t>trình</w:t>
      </w:r>
      <w:proofErr w:type="spellEnd"/>
      <w:r w:rsidR="00DC6F18">
        <w:rPr>
          <w:color w:val="000000"/>
        </w:rPr>
        <w:t xml:space="preserve"> </w:t>
      </w:r>
      <w:proofErr w:type="spellStart"/>
      <w:r w:rsidR="00DC6F18">
        <w:rPr>
          <w:color w:val="000000"/>
        </w:rPr>
        <w:t>này</w:t>
      </w:r>
      <w:proofErr w:type="spellEnd"/>
      <w:r w:rsidR="00DC6F18">
        <w:rPr>
          <w:color w:val="000000"/>
        </w:rPr>
        <w:t xml:space="preserve"> </w:t>
      </w:r>
      <w:proofErr w:type="spellStart"/>
      <w:r w:rsidR="00DC6F18">
        <w:rPr>
          <w:color w:val="000000"/>
        </w:rPr>
        <w:t>nghiên</w:t>
      </w:r>
      <w:proofErr w:type="spellEnd"/>
      <w:r w:rsidR="00DC6F18">
        <w:rPr>
          <w:color w:val="000000"/>
        </w:rPr>
        <w:t xml:space="preserve"> </w:t>
      </w:r>
      <w:proofErr w:type="spellStart"/>
      <w:r w:rsidR="00DC6F18">
        <w:rPr>
          <w:color w:val="000000"/>
        </w:rPr>
        <w:t>cứu</w:t>
      </w:r>
      <w:proofErr w:type="spellEnd"/>
      <w:r w:rsidR="00DC6F18">
        <w:rPr>
          <w:color w:val="000000"/>
        </w:rPr>
        <w:t xml:space="preserve"> </w:t>
      </w:r>
      <w:proofErr w:type="spellStart"/>
      <w:r w:rsidR="00DC6F18">
        <w:rPr>
          <w:color w:val="000000"/>
        </w:rPr>
        <w:t>diễn</w:t>
      </w:r>
      <w:proofErr w:type="spellEnd"/>
      <w:r w:rsidR="00DC6F18">
        <w:rPr>
          <w:color w:val="000000"/>
        </w:rPr>
        <w:t xml:space="preserve"> </w:t>
      </w:r>
      <w:proofErr w:type="spellStart"/>
      <w:r w:rsidR="00DC6F18">
        <w:rPr>
          <w:color w:val="000000"/>
        </w:rPr>
        <w:t>ngôn</w:t>
      </w:r>
      <w:proofErr w:type="spellEnd"/>
      <w:r w:rsidR="00DC6F18">
        <w:rPr>
          <w:color w:val="000000"/>
        </w:rPr>
        <w:t xml:space="preserve"> </w:t>
      </w:r>
      <w:proofErr w:type="spellStart"/>
      <w:r w:rsidR="00DC6F18">
        <w:rPr>
          <w:color w:val="000000"/>
        </w:rPr>
        <w:t>lớp</w:t>
      </w:r>
      <w:proofErr w:type="spellEnd"/>
      <w:r w:rsidR="00DC6F18">
        <w:rPr>
          <w:color w:val="000000"/>
        </w:rPr>
        <w:t xml:space="preserve"> </w:t>
      </w:r>
      <w:proofErr w:type="spellStart"/>
      <w:r w:rsidR="00DC6F18">
        <w:rPr>
          <w:color w:val="000000"/>
        </w:rPr>
        <w:t>học</w:t>
      </w:r>
      <w:proofErr w:type="spellEnd"/>
      <w:r w:rsidR="00DC6F18">
        <w:rPr>
          <w:color w:val="000000"/>
        </w:rPr>
        <w:t xml:space="preserve"> </w:t>
      </w:r>
      <w:proofErr w:type="spellStart"/>
      <w:r w:rsidR="00DC6F18">
        <w:rPr>
          <w:color w:val="000000"/>
        </w:rPr>
        <w:t>của</w:t>
      </w:r>
      <w:proofErr w:type="spellEnd"/>
      <w:r w:rsidR="00DC6F18">
        <w:rPr>
          <w:color w:val="000000"/>
        </w:rPr>
        <w:t xml:space="preserve"> </w:t>
      </w:r>
      <w:proofErr w:type="spellStart"/>
      <w:r w:rsidR="00DC6F18">
        <w:rPr>
          <w:color w:val="000000"/>
        </w:rPr>
        <w:t>giáo</w:t>
      </w:r>
      <w:proofErr w:type="spellEnd"/>
      <w:r w:rsidR="00DC6F18">
        <w:rPr>
          <w:color w:val="000000"/>
        </w:rPr>
        <w:t xml:space="preserve"> </w:t>
      </w:r>
      <w:proofErr w:type="spellStart"/>
      <w:r w:rsidR="00DC6F18">
        <w:rPr>
          <w:color w:val="000000"/>
        </w:rPr>
        <w:t>viên</w:t>
      </w:r>
      <w:proofErr w:type="spellEnd"/>
      <w:r w:rsidR="00DC6F18">
        <w:rPr>
          <w:color w:val="000000"/>
        </w:rPr>
        <w:t xml:space="preserve"> </w:t>
      </w:r>
      <w:proofErr w:type="spellStart"/>
      <w:r w:rsidR="00DC6F18">
        <w:rPr>
          <w:color w:val="000000"/>
        </w:rPr>
        <w:t>tiếng</w:t>
      </w:r>
      <w:proofErr w:type="spellEnd"/>
      <w:r w:rsidR="00DC6F18">
        <w:rPr>
          <w:color w:val="000000"/>
        </w:rPr>
        <w:t xml:space="preserve"> Anh </w:t>
      </w:r>
      <w:proofErr w:type="spellStart"/>
      <w:r w:rsidR="00DC6F18">
        <w:rPr>
          <w:color w:val="000000"/>
        </w:rPr>
        <w:t>sau</w:t>
      </w:r>
      <w:proofErr w:type="spellEnd"/>
      <w:r w:rsidR="00DC6F18">
        <w:rPr>
          <w:color w:val="000000"/>
        </w:rPr>
        <w:t xml:space="preserve"> </w:t>
      </w:r>
      <w:proofErr w:type="spellStart"/>
      <w:r w:rsidR="00DC6F18">
        <w:rPr>
          <w:color w:val="000000"/>
        </w:rPr>
        <w:t>khi</w:t>
      </w:r>
      <w:proofErr w:type="spellEnd"/>
      <w:r w:rsidR="00DC6F18">
        <w:rPr>
          <w:color w:val="000000"/>
        </w:rPr>
        <w:t xml:space="preserve"> </w:t>
      </w:r>
      <w:proofErr w:type="spellStart"/>
      <w:r w:rsidR="00DC6F18">
        <w:rPr>
          <w:color w:val="000000"/>
        </w:rPr>
        <w:t>được</w:t>
      </w:r>
      <w:proofErr w:type="spellEnd"/>
      <w:r w:rsidR="00DC6F18">
        <w:rPr>
          <w:color w:val="000000"/>
        </w:rPr>
        <w:t xml:space="preserve"> </w:t>
      </w:r>
      <w:proofErr w:type="spellStart"/>
      <w:r w:rsidR="00DC6F18">
        <w:rPr>
          <w:color w:val="000000"/>
        </w:rPr>
        <w:t>bồi</w:t>
      </w:r>
      <w:proofErr w:type="spellEnd"/>
      <w:r w:rsidR="00DC6F18">
        <w:rPr>
          <w:color w:val="000000"/>
        </w:rPr>
        <w:t xml:space="preserve"> </w:t>
      </w:r>
      <w:proofErr w:type="spellStart"/>
      <w:r w:rsidR="00DC6F18">
        <w:rPr>
          <w:color w:val="000000"/>
        </w:rPr>
        <w:t>dưỡng</w:t>
      </w:r>
      <w:proofErr w:type="spellEnd"/>
      <w:r w:rsidR="00DC6F18">
        <w:rPr>
          <w:color w:val="000000"/>
        </w:rPr>
        <w:t xml:space="preserve"> </w:t>
      </w:r>
      <w:proofErr w:type="spellStart"/>
      <w:r w:rsidR="00DC6F18">
        <w:rPr>
          <w:color w:val="000000"/>
        </w:rPr>
        <w:t>năng</w:t>
      </w:r>
      <w:proofErr w:type="spellEnd"/>
      <w:r w:rsidR="00DC6F18">
        <w:rPr>
          <w:color w:val="000000"/>
        </w:rPr>
        <w:t xml:space="preserve"> </w:t>
      </w:r>
      <w:proofErr w:type="spellStart"/>
      <w:r w:rsidR="00DC6F18">
        <w:rPr>
          <w:color w:val="000000"/>
        </w:rPr>
        <w:t>lực</w:t>
      </w:r>
      <w:proofErr w:type="spellEnd"/>
      <w:r w:rsidR="00DC6F18">
        <w:rPr>
          <w:color w:val="000000"/>
        </w:rPr>
        <w:t xml:space="preserve"> </w:t>
      </w:r>
      <w:proofErr w:type="spellStart"/>
      <w:r w:rsidR="00DC6F18">
        <w:rPr>
          <w:color w:val="000000"/>
        </w:rPr>
        <w:t>tiếng</w:t>
      </w:r>
      <w:proofErr w:type="spellEnd"/>
      <w:r w:rsidR="00DC6F18">
        <w:rPr>
          <w:color w:val="000000"/>
        </w:rPr>
        <w:t xml:space="preserve"> Anh </w:t>
      </w:r>
      <w:proofErr w:type="spellStart"/>
      <w:r w:rsidR="00DC6F18">
        <w:rPr>
          <w:color w:val="000000"/>
        </w:rPr>
        <w:t>cơ</w:t>
      </w:r>
      <w:proofErr w:type="spellEnd"/>
      <w:r w:rsidR="00DC6F18">
        <w:rPr>
          <w:color w:val="000000"/>
        </w:rPr>
        <w:t xml:space="preserve"> </w:t>
      </w:r>
      <w:proofErr w:type="spellStart"/>
      <w:r w:rsidR="00DC6F18">
        <w:rPr>
          <w:color w:val="000000"/>
        </w:rPr>
        <w:t>bản</w:t>
      </w:r>
      <w:proofErr w:type="spellEnd"/>
      <w:r w:rsidR="00DC6F18">
        <w:rPr>
          <w:color w:val="000000"/>
        </w:rPr>
        <w:t xml:space="preserve"> </w:t>
      </w:r>
      <w:proofErr w:type="spellStart"/>
      <w:r w:rsidR="00DC6F18">
        <w:rPr>
          <w:color w:val="000000"/>
        </w:rPr>
        <w:t>và</w:t>
      </w:r>
      <w:proofErr w:type="spellEnd"/>
      <w:r w:rsidR="00DC6F18">
        <w:rPr>
          <w:color w:val="000000"/>
        </w:rPr>
        <w:t xml:space="preserve"> </w:t>
      </w:r>
      <w:proofErr w:type="spellStart"/>
      <w:r w:rsidR="00DC6F18">
        <w:rPr>
          <w:color w:val="000000"/>
        </w:rPr>
        <w:t>năng</w:t>
      </w:r>
      <w:proofErr w:type="spellEnd"/>
      <w:r w:rsidR="00DC6F18">
        <w:rPr>
          <w:color w:val="000000"/>
        </w:rPr>
        <w:t xml:space="preserve"> </w:t>
      </w:r>
      <w:proofErr w:type="spellStart"/>
      <w:r w:rsidR="00DC6F18">
        <w:rPr>
          <w:color w:val="000000"/>
        </w:rPr>
        <w:t>lực</w:t>
      </w:r>
      <w:proofErr w:type="spellEnd"/>
      <w:r w:rsidR="00DC6F18">
        <w:rPr>
          <w:color w:val="000000"/>
        </w:rPr>
        <w:t xml:space="preserve"> </w:t>
      </w:r>
      <w:proofErr w:type="spellStart"/>
      <w:r w:rsidR="00DC6F18">
        <w:rPr>
          <w:color w:val="000000"/>
        </w:rPr>
        <w:t>tiếng</w:t>
      </w:r>
      <w:proofErr w:type="spellEnd"/>
      <w:r w:rsidR="00DC6F18">
        <w:rPr>
          <w:color w:val="000000"/>
        </w:rPr>
        <w:t xml:space="preserve"> Anh </w:t>
      </w:r>
      <w:proofErr w:type="spellStart"/>
      <w:r w:rsidR="00DC6F18">
        <w:rPr>
          <w:color w:val="000000"/>
        </w:rPr>
        <w:t>giảng</w:t>
      </w:r>
      <w:proofErr w:type="spellEnd"/>
      <w:r w:rsidR="00DC6F18">
        <w:rPr>
          <w:color w:val="000000"/>
        </w:rPr>
        <w:t xml:space="preserve"> </w:t>
      </w:r>
      <w:proofErr w:type="spellStart"/>
      <w:r w:rsidR="00DC6F18">
        <w:rPr>
          <w:color w:val="000000"/>
        </w:rPr>
        <w:t>dạy</w:t>
      </w:r>
      <w:proofErr w:type="spellEnd"/>
      <w:r w:rsidR="00DC6F18">
        <w:rPr>
          <w:color w:val="000000"/>
        </w:rPr>
        <w:t xml:space="preserve">. </w:t>
      </w:r>
      <w:proofErr w:type="spellStart"/>
      <w:r w:rsidR="00BC0A8A">
        <w:rPr>
          <w:color w:val="000000"/>
        </w:rPr>
        <w:t>Công</w:t>
      </w:r>
      <w:proofErr w:type="spellEnd"/>
      <w:r w:rsidR="00BC0A8A">
        <w:rPr>
          <w:color w:val="000000"/>
        </w:rPr>
        <w:t xml:space="preserve"> </w:t>
      </w:r>
      <w:proofErr w:type="spellStart"/>
      <w:r w:rsidR="00BC0A8A">
        <w:rPr>
          <w:color w:val="000000"/>
        </w:rPr>
        <w:t>trình</w:t>
      </w:r>
      <w:proofErr w:type="spellEnd"/>
      <w:r w:rsidR="00BC0A8A">
        <w:rPr>
          <w:color w:val="000000"/>
        </w:rPr>
        <w:t xml:space="preserve"> </w:t>
      </w:r>
      <w:proofErr w:type="spellStart"/>
      <w:r w:rsidR="00BC0A8A">
        <w:rPr>
          <w:color w:val="000000"/>
        </w:rPr>
        <w:t>này</w:t>
      </w:r>
      <w:proofErr w:type="spellEnd"/>
      <w:r w:rsidR="00BC0A8A">
        <w:rPr>
          <w:color w:val="000000"/>
        </w:rPr>
        <w:t xml:space="preserve"> </w:t>
      </w:r>
      <w:proofErr w:type="spellStart"/>
      <w:r w:rsidR="00BC0A8A">
        <w:rPr>
          <w:color w:val="000000"/>
        </w:rPr>
        <w:t>làm</w:t>
      </w:r>
      <w:proofErr w:type="spellEnd"/>
      <w:r w:rsidR="00BC0A8A">
        <w:rPr>
          <w:color w:val="000000"/>
        </w:rPr>
        <w:t xml:space="preserve"> </w:t>
      </w:r>
      <w:proofErr w:type="spellStart"/>
      <w:r w:rsidR="00BC0A8A">
        <w:rPr>
          <w:color w:val="000000"/>
        </w:rPr>
        <w:t>rõ</w:t>
      </w:r>
      <w:proofErr w:type="spellEnd"/>
      <w:r w:rsidR="00BC0A8A">
        <w:rPr>
          <w:color w:val="000000"/>
        </w:rPr>
        <w:t xml:space="preserve"> </w:t>
      </w:r>
      <w:proofErr w:type="spellStart"/>
      <w:r w:rsidR="00BC0A8A">
        <w:rPr>
          <w:color w:val="000000"/>
        </w:rPr>
        <w:t>hơn</w:t>
      </w:r>
      <w:proofErr w:type="spellEnd"/>
      <w:r w:rsidR="00BC0A8A">
        <w:rPr>
          <w:color w:val="000000"/>
        </w:rPr>
        <w:t xml:space="preserve"> </w:t>
      </w:r>
      <w:proofErr w:type="spellStart"/>
      <w:r w:rsidR="00BC0A8A">
        <w:rPr>
          <w:color w:val="000000"/>
        </w:rPr>
        <w:t>nội</w:t>
      </w:r>
      <w:proofErr w:type="spellEnd"/>
      <w:r w:rsidR="00BC0A8A">
        <w:rPr>
          <w:color w:val="000000"/>
        </w:rPr>
        <w:t xml:space="preserve"> dung </w:t>
      </w:r>
      <w:proofErr w:type="spellStart"/>
      <w:r w:rsidR="00BC0A8A">
        <w:rPr>
          <w:color w:val="000000"/>
        </w:rPr>
        <w:t>đó</w:t>
      </w:r>
      <w:proofErr w:type="spellEnd"/>
      <w:r w:rsidR="00BC0A8A">
        <w:rPr>
          <w:color w:val="000000"/>
        </w:rPr>
        <w:t xml:space="preserve"> </w:t>
      </w:r>
      <w:proofErr w:type="spellStart"/>
      <w:r w:rsidR="00BC0A8A">
        <w:rPr>
          <w:color w:val="000000"/>
        </w:rPr>
        <w:t>và</w:t>
      </w:r>
      <w:proofErr w:type="spellEnd"/>
      <w:r w:rsidR="00BC0A8A">
        <w:rPr>
          <w:color w:val="000000"/>
        </w:rPr>
        <w:t xml:space="preserve"> </w:t>
      </w:r>
      <w:proofErr w:type="spellStart"/>
      <w:r w:rsidR="00BC0A8A">
        <w:rPr>
          <w:color w:val="000000"/>
        </w:rPr>
        <w:t>chỉ</w:t>
      </w:r>
      <w:proofErr w:type="spellEnd"/>
      <w:r w:rsidR="00BC0A8A">
        <w:rPr>
          <w:color w:val="000000"/>
        </w:rPr>
        <w:t xml:space="preserve"> </w:t>
      </w:r>
      <w:proofErr w:type="spellStart"/>
      <w:r w:rsidR="00BC0A8A">
        <w:rPr>
          <w:color w:val="000000"/>
        </w:rPr>
        <w:t>ra</w:t>
      </w:r>
      <w:proofErr w:type="spellEnd"/>
      <w:r w:rsidR="00BC0A8A">
        <w:rPr>
          <w:color w:val="000000"/>
        </w:rPr>
        <w:t xml:space="preserve"> </w:t>
      </w:r>
      <w:proofErr w:type="spellStart"/>
      <w:r w:rsidR="00BC0A8A">
        <w:rPr>
          <w:color w:val="000000"/>
        </w:rPr>
        <w:t>các</w:t>
      </w:r>
      <w:proofErr w:type="spellEnd"/>
      <w:r w:rsidR="00BC0A8A">
        <w:rPr>
          <w:color w:val="000000"/>
        </w:rPr>
        <w:t xml:space="preserve"> </w:t>
      </w:r>
      <w:proofErr w:type="spellStart"/>
      <w:r w:rsidR="00BC0A8A">
        <w:rPr>
          <w:color w:val="000000"/>
        </w:rPr>
        <w:t>tác</w:t>
      </w:r>
      <w:proofErr w:type="spellEnd"/>
      <w:r w:rsidR="00BC0A8A">
        <w:rPr>
          <w:color w:val="000000"/>
        </w:rPr>
        <w:t xml:space="preserve"> </w:t>
      </w:r>
      <w:proofErr w:type="spellStart"/>
      <w:r w:rsidR="00BC0A8A">
        <w:rPr>
          <w:color w:val="000000"/>
        </w:rPr>
        <w:t>động</w:t>
      </w:r>
      <w:proofErr w:type="spellEnd"/>
      <w:r w:rsidR="00BC0A8A">
        <w:rPr>
          <w:color w:val="000000"/>
        </w:rPr>
        <w:t xml:space="preserve"> </w:t>
      </w:r>
      <w:proofErr w:type="spellStart"/>
      <w:r w:rsidR="00BC0A8A">
        <w:rPr>
          <w:color w:val="000000"/>
        </w:rPr>
        <w:t>đến</w:t>
      </w:r>
      <w:proofErr w:type="spellEnd"/>
      <w:r w:rsidR="00BC0A8A">
        <w:rPr>
          <w:color w:val="000000"/>
        </w:rPr>
        <w:t xml:space="preserve"> </w:t>
      </w:r>
      <w:proofErr w:type="spellStart"/>
      <w:r w:rsidR="00BC0A8A">
        <w:rPr>
          <w:color w:val="000000"/>
        </w:rPr>
        <w:t>năng</w:t>
      </w:r>
      <w:proofErr w:type="spellEnd"/>
      <w:r w:rsidR="00BC0A8A">
        <w:rPr>
          <w:color w:val="000000"/>
        </w:rPr>
        <w:t xml:space="preserve"> </w:t>
      </w:r>
      <w:proofErr w:type="spellStart"/>
      <w:r w:rsidR="00BC0A8A">
        <w:rPr>
          <w:color w:val="000000"/>
        </w:rPr>
        <w:t>lực</w:t>
      </w:r>
      <w:proofErr w:type="spellEnd"/>
      <w:r w:rsidR="00BC0A8A">
        <w:rPr>
          <w:color w:val="000000"/>
        </w:rPr>
        <w:t xml:space="preserve"> </w:t>
      </w:r>
      <w:proofErr w:type="spellStart"/>
      <w:r w:rsidR="00BC0A8A">
        <w:rPr>
          <w:color w:val="000000"/>
        </w:rPr>
        <w:t>diễn</w:t>
      </w:r>
      <w:proofErr w:type="spellEnd"/>
      <w:r w:rsidR="00BC0A8A">
        <w:rPr>
          <w:color w:val="000000"/>
        </w:rPr>
        <w:t xml:space="preserve"> </w:t>
      </w:r>
      <w:proofErr w:type="spellStart"/>
      <w:r w:rsidR="00BC0A8A">
        <w:rPr>
          <w:color w:val="000000"/>
        </w:rPr>
        <w:t>ngôn</w:t>
      </w:r>
      <w:proofErr w:type="spellEnd"/>
      <w:r w:rsidR="00BC0A8A">
        <w:rPr>
          <w:color w:val="000000"/>
        </w:rPr>
        <w:t xml:space="preserve"> </w:t>
      </w:r>
      <w:proofErr w:type="spellStart"/>
      <w:r w:rsidR="00BC0A8A">
        <w:rPr>
          <w:color w:val="000000"/>
        </w:rPr>
        <w:t>lớp</w:t>
      </w:r>
      <w:proofErr w:type="spellEnd"/>
      <w:r w:rsidR="00BC0A8A">
        <w:rPr>
          <w:color w:val="000000"/>
        </w:rPr>
        <w:t xml:space="preserve"> </w:t>
      </w:r>
      <w:proofErr w:type="spellStart"/>
      <w:r w:rsidR="00BC0A8A">
        <w:rPr>
          <w:color w:val="000000"/>
        </w:rPr>
        <w:t>học</w:t>
      </w:r>
      <w:proofErr w:type="spellEnd"/>
      <w:r w:rsidR="00BC0A8A">
        <w:rPr>
          <w:color w:val="000000"/>
        </w:rPr>
        <w:t xml:space="preserve"> </w:t>
      </w:r>
      <w:proofErr w:type="spellStart"/>
      <w:r w:rsidR="00BC0A8A">
        <w:rPr>
          <w:color w:val="000000"/>
        </w:rPr>
        <w:t>của</w:t>
      </w:r>
      <w:proofErr w:type="spellEnd"/>
      <w:r w:rsidR="00BC0A8A">
        <w:rPr>
          <w:color w:val="000000"/>
        </w:rPr>
        <w:t xml:space="preserve"> </w:t>
      </w:r>
      <w:proofErr w:type="spellStart"/>
      <w:r w:rsidR="00BC0A8A">
        <w:rPr>
          <w:color w:val="000000"/>
        </w:rPr>
        <w:t>giáo</w:t>
      </w:r>
      <w:proofErr w:type="spellEnd"/>
      <w:r w:rsidR="00BC0A8A">
        <w:rPr>
          <w:color w:val="000000"/>
        </w:rPr>
        <w:t xml:space="preserve"> </w:t>
      </w:r>
      <w:proofErr w:type="spellStart"/>
      <w:r w:rsidR="00BC0A8A">
        <w:rPr>
          <w:color w:val="000000"/>
        </w:rPr>
        <w:t>viên</w:t>
      </w:r>
      <w:proofErr w:type="spellEnd"/>
      <w:r w:rsidR="00BC0A8A">
        <w:rPr>
          <w:color w:val="000000"/>
        </w:rPr>
        <w:t xml:space="preserve">. </w:t>
      </w:r>
    </w:p>
    <w:p w14:paraId="039930AB" w14:textId="0419C41A" w:rsidR="00520FA1" w:rsidRDefault="00D71A8A" w:rsidP="0061128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="00520FA1" w:rsidRPr="00D71A8A">
        <w:rPr>
          <w:color w:val="000000"/>
        </w:rPr>
        <w:t xml:space="preserve">Pham, T. H. N (2018). Book chapter: </w:t>
      </w:r>
      <w:r w:rsidR="00520FA1" w:rsidRPr="00536F2E">
        <w:rPr>
          <w:iCs/>
          <w:color w:val="000000"/>
        </w:rPr>
        <w:t xml:space="preserve">Confucian values as challenges for communication in </w:t>
      </w:r>
      <w:r w:rsidR="00520FA1" w:rsidRPr="00536F2E">
        <w:rPr>
          <w:rFonts w:ascii="MS Mincho" w:eastAsia="MS Mincho" w:hAnsi="MS Mincho" w:cs="MS Mincho"/>
          <w:color w:val="000000"/>
        </w:rPr>
        <w:t> </w:t>
      </w:r>
      <w:r w:rsidR="00520FA1" w:rsidRPr="00536F2E">
        <w:rPr>
          <w:iCs/>
          <w:color w:val="000000"/>
        </w:rPr>
        <w:t xml:space="preserve">intercultural workplace contexts: Evidence from the motivational concerns in Vietnamese politeness </w:t>
      </w:r>
      <w:proofErr w:type="spellStart"/>
      <w:r w:rsidR="00520FA1" w:rsidRPr="00536F2E">
        <w:rPr>
          <w:iCs/>
          <w:color w:val="000000"/>
        </w:rPr>
        <w:t>behaviour</w:t>
      </w:r>
      <w:proofErr w:type="spellEnd"/>
      <w:r w:rsidR="00520FA1" w:rsidRPr="00536F2E">
        <w:rPr>
          <w:iCs/>
          <w:color w:val="000000"/>
        </w:rPr>
        <w:t xml:space="preserve">. </w:t>
      </w:r>
      <w:r w:rsidR="00520FA1" w:rsidRPr="00D71A8A">
        <w:rPr>
          <w:color w:val="000000"/>
        </w:rPr>
        <w:t xml:space="preserve">In A. Curtis &amp; R. Sussex (Eds.). </w:t>
      </w:r>
      <w:r w:rsidR="00520FA1" w:rsidRPr="00D71A8A">
        <w:rPr>
          <w:i/>
          <w:color w:val="000000"/>
        </w:rPr>
        <w:t xml:space="preserve">Intercultural communication in Asia: Education, language and values. </w:t>
      </w:r>
      <w:r w:rsidR="00520FA1" w:rsidRPr="00D71A8A">
        <w:rPr>
          <w:b/>
          <w:color w:val="000000"/>
        </w:rPr>
        <w:t>Springer.</w:t>
      </w:r>
      <w:r w:rsidR="00520FA1" w:rsidRPr="00D71A8A">
        <w:rPr>
          <w:color w:val="000000"/>
        </w:rPr>
        <w:t xml:space="preserve"> </w:t>
      </w:r>
      <w:r w:rsidR="00520FA1" w:rsidRPr="00D71A8A">
        <w:rPr>
          <w:i/>
          <w:color w:val="000000"/>
        </w:rPr>
        <w:t>Language Education and Linguistics series</w:t>
      </w:r>
      <w:r w:rsidR="00520FA1" w:rsidRPr="00D71A8A">
        <w:rPr>
          <w:color w:val="000000"/>
        </w:rPr>
        <w:t xml:space="preserve">. </w:t>
      </w:r>
    </w:p>
    <w:p w14:paraId="3A15D547" w14:textId="65C8E85B" w:rsidR="00C21B64" w:rsidRDefault="00536F2E" w:rsidP="0061128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ab/>
      </w:r>
      <w:proofErr w:type="spellStart"/>
      <w:r w:rsidR="0064098A">
        <w:rPr>
          <w:color w:val="000000"/>
        </w:rPr>
        <w:t>Công</w:t>
      </w:r>
      <w:proofErr w:type="spellEnd"/>
      <w:r w:rsidR="0064098A">
        <w:rPr>
          <w:color w:val="000000"/>
        </w:rPr>
        <w:t xml:space="preserve"> </w:t>
      </w:r>
      <w:proofErr w:type="spellStart"/>
      <w:r w:rsidR="0064098A">
        <w:rPr>
          <w:color w:val="000000"/>
        </w:rPr>
        <w:t>trình</w:t>
      </w:r>
      <w:proofErr w:type="spellEnd"/>
      <w:r w:rsidR="0064098A">
        <w:rPr>
          <w:color w:val="000000"/>
        </w:rPr>
        <w:t xml:space="preserve"> </w:t>
      </w:r>
      <w:proofErr w:type="spellStart"/>
      <w:r w:rsidR="0064098A">
        <w:rPr>
          <w:color w:val="000000"/>
        </w:rPr>
        <w:t>này</w:t>
      </w:r>
      <w:proofErr w:type="spellEnd"/>
      <w:r w:rsidR="0064098A">
        <w:rPr>
          <w:color w:val="000000"/>
        </w:rPr>
        <w:t xml:space="preserve"> </w:t>
      </w:r>
      <w:proofErr w:type="spellStart"/>
      <w:r w:rsidR="0064098A">
        <w:rPr>
          <w:color w:val="000000"/>
        </w:rPr>
        <w:t>nghiên</w:t>
      </w:r>
      <w:proofErr w:type="spellEnd"/>
      <w:r w:rsidR="0064098A">
        <w:rPr>
          <w:color w:val="000000"/>
        </w:rPr>
        <w:t xml:space="preserve"> </w:t>
      </w:r>
      <w:proofErr w:type="spellStart"/>
      <w:r w:rsidR="0064098A">
        <w:rPr>
          <w:color w:val="000000"/>
        </w:rPr>
        <w:t>cứu</w:t>
      </w:r>
      <w:proofErr w:type="spellEnd"/>
      <w:r w:rsidR="0064098A">
        <w:rPr>
          <w:color w:val="000000"/>
        </w:rPr>
        <w:t xml:space="preserve"> </w:t>
      </w:r>
      <w:proofErr w:type="spellStart"/>
      <w:r w:rsidR="00286999">
        <w:rPr>
          <w:color w:val="000000"/>
        </w:rPr>
        <w:t>tác</w:t>
      </w:r>
      <w:proofErr w:type="spellEnd"/>
      <w:r w:rsidR="00286999">
        <w:rPr>
          <w:color w:val="000000"/>
        </w:rPr>
        <w:t xml:space="preserve"> </w:t>
      </w:r>
      <w:proofErr w:type="spellStart"/>
      <w:r w:rsidR="00286999">
        <w:rPr>
          <w:color w:val="000000"/>
        </w:rPr>
        <w:t>động</w:t>
      </w:r>
      <w:proofErr w:type="spellEnd"/>
      <w:r w:rsidR="00286999">
        <w:rPr>
          <w:color w:val="000000"/>
        </w:rPr>
        <w:t xml:space="preserve"> </w:t>
      </w:r>
      <w:proofErr w:type="spellStart"/>
      <w:r w:rsidR="00286999">
        <w:rPr>
          <w:color w:val="000000"/>
        </w:rPr>
        <w:t>của</w:t>
      </w:r>
      <w:proofErr w:type="spellEnd"/>
      <w:r w:rsidR="00286999">
        <w:rPr>
          <w:color w:val="000000"/>
        </w:rPr>
        <w:t xml:space="preserve"> </w:t>
      </w:r>
      <w:proofErr w:type="spellStart"/>
      <w:r w:rsidR="00286999">
        <w:rPr>
          <w:color w:val="000000"/>
        </w:rPr>
        <w:t>các</w:t>
      </w:r>
      <w:proofErr w:type="spellEnd"/>
      <w:r w:rsidR="00286999">
        <w:rPr>
          <w:color w:val="000000"/>
        </w:rPr>
        <w:t xml:space="preserve"> </w:t>
      </w:r>
      <w:proofErr w:type="spellStart"/>
      <w:r w:rsidR="00286999">
        <w:rPr>
          <w:color w:val="000000"/>
        </w:rPr>
        <w:t>giá</w:t>
      </w:r>
      <w:proofErr w:type="spellEnd"/>
      <w:r w:rsidR="00286999">
        <w:rPr>
          <w:color w:val="000000"/>
        </w:rPr>
        <w:t xml:space="preserve"> </w:t>
      </w:r>
      <w:proofErr w:type="spellStart"/>
      <w:r w:rsidR="00286999">
        <w:rPr>
          <w:color w:val="000000"/>
        </w:rPr>
        <w:t>trị</w:t>
      </w:r>
      <w:proofErr w:type="spellEnd"/>
      <w:r w:rsidR="00286999">
        <w:rPr>
          <w:color w:val="000000"/>
        </w:rPr>
        <w:t xml:space="preserve"> </w:t>
      </w:r>
      <w:proofErr w:type="spellStart"/>
      <w:r w:rsidR="00286999">
        <w:rPr>
          <w:color w:val="000000"/>
        </w:rPr>
        <w:t>Nho</w:t>
      </w:r>
      <w:proofErr w:type="spellEnd"/>
      <w:r w:rsidR="00286999">
        <w:rPr>
          <w:color w:val="000000"/>
        </w:rPr>
        <w:t xml:space="preserve"> </w:t>
      </w:r>
      <w:proofErr w:type="spellStart"/>
      <w:r w:rsidR="00286999">
        <w:rPr>
          <w:color w:val="000000"/>
        </w:rPr>
        <w:t>giáo</w:t>
      </w:r>
      <w:proofErr w:type="spellEnd"/>
      <w:r w:rsidR="00286999">
        <w:rPr>
          <w:color w:val="000000"/>
        </w:rPr>
        <w:t xml:space="preserve"> </w:t>
      </w:r>
      <w:proofErr w:type="spellStart"/>
      <w:r w:rsidR="00286999">
        <w:rPr>
          <w:color w:val="000000"/>
        </w:rPr>
        <w:t>đến</w:t>
      </w:r>
      <w:proofErr w:type="spellEnd"/>
      <w:r w:rsidR="00286999">
        <w:rPr>
          <w:color w:val="000000"/>
        </w:rPr>
        <w:t xml:space="preserve"> </w:t>
      </w:r>
      <w:proofErr w:type="spellStart"/>
      <w:r w:rsidR="00286999">
        <w:rPr>
          <w:color w:val="000000"/>
        </w:rPr>
        <w:t>năng</w:t>
      </w:r>
      <w:proofErr w:type="spellEnd"/>
      <w:r w:rsidR="00286999">
        <w:rPr>
          <w:color w:val="000000"/>
        </w:rPr>
        <w:t xml:space="preserve"> </w:t>
      </w:r>
      <w:proofErr w:type="spellStart"/>
      <w:r w:rsidR="00286999">
        <w:rPr>
          <w:color w:val="000000"/>
        </w:rPr>
        <w:t>lực</w:t>
      </w:r>
      <w:proofErr w:type="spellEnd"/>
      <w:r w:rsidR="000C2317">
        <w:rPr>
          <w:color w:val="000000"/>
        </w:rPr>
        <w:t xml:space="preserve"> </w:t>
      </w:r>
      <w:proofErr w:type="spellStart"/>
      <w:r w:rsidR="000C2317">
        <w:rPr>
          <w:color w:val="000000"/>
        </w:rPr>
        <w:t>giao</w:t>
      </w:r>
      <w:proofErr w:type="spellEnd"/>
      <w:r w:rsidR="000C2317">
        <w:rPr>
          <w:color w:val="000000"/>
        </w:rPr>
        <w:t xml:space="preserve"> </w:t>
      </w:r>
      <w:proofErr w:type="spellStart"/>
      <w:r w:rsidR="000C2317">
        <w:rPr>
          <w:color w:val="000000"/>
        </w:rPr>
        <w:t>tiếp</w:t>
      </w:r>
      <w:proofErr w:type="spellEnd"/>
      <w:r w:rsidR="00286999">
        <w:rPr>
          <w:color w:val="000000"/>
        </w:rPr>
        <w:t xml:space="preserve"> </w:t>
      </w:r>
      <w:proofErr w:type="spellStart"/>
      <w:r w:rsidR="00286999">
        <w:rPr>
          <w:color w:val="000000"/>
        </w:rPr>
        <w:t>và</w:t>
      </w:r>
      <w:proofErr w:type="spellEnd"/>
      <w:r w:rsidR="00286999">
        <w:rPr>
          <w:color w:val="000000"/>
        </w:rPr>
        <w:t xml:space="preserve"> </w:t>
      </w:r>
      <w:proofErr w:type="spellStart"/>
      <w:r w:rsidR="00286999">
        <w:rPr>
          <w:color w:val="000000"/>
        </w:rPr>
        <w:t>chiến</w:t>
      </w:r>
      <w:proofErr w:type="spellEnd"/>
      <w:r w:rsidR="00286999">
        <w:rPr>
          <w:color w:val="000000"/>
        </w:rPr>
        <w:t xml:space="preserve"> </w:t>
      </w:r>
      <w:proofErr w:type="spellStart"/>
      <w:r w:rsidR="00286999">
        <w:rPr>
          <w:color w:val="000000"/>
        </w:rPr>
        <w:t>lược</w:t>
      </w:r>
      <w:proofErr w:type="spellEnd"/>
      <w:r w:rsidR="00286999">
        <w:rPr>
          <w:color w:val="000000"/>
        </w:rPr>
        <w:t xml:space="preserve"> </w:t>
      </w:r>
      <w:proofErr w:type="spellStart"/>
      <w:r w:rsidR="000C2317">
        <w:rPr>
          <w:color w:val="000000"/>
        </w:rPr>
        <w:t>lịch</w:t>
      </w:r>
      <w:proofErr w:type="spellEnd"/>
      <w:r w:rsidR="000C2317">
        <w:rPr>
          <w:color w:val="000000"/>
        </w:rPr>
        <w:t xml:space="preserve"> </w:t>
      </w:r>
      <w:proofErr w:type="spellStart"/>
      <w:r w:rsidR="000C2317">
        <w:rPr>
          <w:color w:val="000000"/>
        </w:rPr>
        <w:t>sự</w:t>
      </w:r>
      <w:proofErr w:type="spellEnd"/>
      <w:r w:rsidR="000C2317">
        <w:rPr>
          <w:color w:val="000000"/>
        </w:rPr>
        <w:t xml:space="preserve"> </w:t>
      </w:r>
      <w:proofErr w:type="spellStart"/>
      <w:r w:rsidR="000C2317">
        <w:rPr>
          <w:color w:val="000000"/>
        </w:rPr>
        <w:t>của</w:t>
      </w:r>
      <w:proofErr w:type="spellEnd"/>
      <w:r w:rsidR="000C2317">
        <w:rPr>
          <w:color w:val="000000"/>
        </w:rPr>
        <w:t xml:space="preserve"> </w:t>
      </w:r>
      <w:proofErr w:type="spellStart"/>
      <w:r w:rsidR="000C2317">
        <w:rPr>
          <w:color w:val="000000"/>
        </w:rPr>
        <w:t>người</w:t>
      </w:r>
      <w:proofErr w:type="spellEnd"/>
      <w:r w:rsidR="000C2317">
        <w:rPr>
          <w:color w:val="000000"/>
        </w:rPr>
        <w:t xml:space="preserve"> </w:t>
      </w:r>
      <w:proofErr w:type="spellStart"/>
      <w:r w:rsidR="000C2317">
        <w:rPr>
          <w:color w:val="000000"/>
        </w:rPr>
        <w:t>Việt</w:t>
      </w:r>
      <w:proofErr w:type="spellEnd"/>
      <w:r w:rsidR="000C2317">
        <w:rPr>
          <w:color w:val="000000"/>
        </w:rPr>
        <w:t xml:space="preserve"> Nam </w:t>
      </w:r>
      <w:proofErr w:type="spellStart"/>
      <w:r w:rsidR="000C2317">
        <w:rPr>
          <w:color w:val="000000"/>
        </w:rPr>
        <w:t>khi</w:t>
      </w:r>
      <w:proofErr w:type="spellEnd"/>
      <w:r w:rsidR="000C2317">
        <w:rPr>
          <w:color w:val="000000"/>
        </w:rPr>
        <w:t xml:space="preserve"> </w:t>
      </w:r>
      <w:proofErr w:type="spellStart"/>
      <w:r w:rsidR="000C2317">
        <w:rPr>
          <w:color w:val="000000"/>
        </w:rPr>
        <w:t>sử</w:t>
      </w:r>
      <w:proofErr w:type="spellEnd"/>
      <w:r w:rsidR="000C2317">
        <w:rPr>
          <w:color w:val="000000"/>
        </w:rPr>
        <w:t xml:space="preserve"> </w:t>
      </w:r>
      <w:proofErr w:type="spellStart"/>
      <w:r w:rsidR="000C2317">
        <w:rPr>
          <w:color w:val="000000"/>
        </w:rPr>
        <w:t>dụng</w:t>
      </w:r>
      <w:proofErr w:type="spellEnd"/>
      <w:r w:rsidR="000C2317">
        <w:rPr>
          <w:color w:val="000000"/>
        </w:rPr>
        <w:t xml:space="preserve"> </w:t>
      </w:r>
      <w:proofErr w:type="spellStart"/>
      <w:r w:rsidR="000C2317">
        <w:rPr>
          <w:color w:val="000000"/>
        </w:rPr>
        <w:t>tiếng</w:t>
      </w:r>
      <w:proofErr w:type="spellEnd"/>
      <w:r w:rsidR="000C2317">
        <w:rPr>
          <w:color w:val="000000"/>
        </w:rPr>
        <w:t xml:space="preserve"> Anh </w:t>
      </w:r>
      <w:proofErr w:type="spellStart"/>
      <w:r w:rsidR="000C2317">
        <w:rPr>
          <w:color w:val="000000"/>
        </w:rPr>
        <w:t>để</w:t>
      </w:r>
      <w:proofErr w:type="spellEnd"/>
      <w:r w:rsidR="000C2317">
        <w:rPr>
          <w:color w:val="000000"/>
        </w:rPr>
        <w:t xml:space="preserve"> </w:t>
      </w:r>
      <w:proofErr w:type="spellStart"/>
      <w:r w:rsidR="000C2317">
        <w:rPr>
          <w:color w:val="000000"/>
        </w:rPr>
        <w:t>giao</w:t>
      </w:r>
      <w:proofErr w:type="spellEnd"/>
      <w:r w:rsidR="000C2317">
        <w:rPr>
          <w:color w:val="000000"/>
        </w:rPr>
        <w:t xml:space="preserve"> </w:t>
      </w:r>
      <w:proofErr w:type="spellStart"/>
      <w:r w:rsidR="000C2317">
        <w:rPr>
          <w:color w:val="000000"/>
        </w:rPr>
        <w:t>tiếp</w:t>
      </w:r>
      <w:proofErr w:type="spellEnd"/>
      <w:r w:rsidR="000C2317">
        <w:rPr>
          <w:color w:val="000000"/>
        </w:rPr>
        <w:t xml:space="preserve"> </w:t>
      </w:r>
      <w:proofErr w:type="spellStart"/>
      <w:r w:rsidR="000C2317">
        <w:rPr>
          <w:color w:val="000000"/>
        </w:rPr>
        <w:t>trong</w:t>
      </w:r>
      <w:proofErr w:type="spellEnd"/>
      <w:r w:rsidR="000C2317">
        <w:rPr>
          <w:color w:val="000000"/>
        </w:rPr>
        <w:t xml:space="preserve"> </w:t>
      </w:r>
      <w:proofErr w:type="spellStart"/>
      <w:r w:rsidR="000C2317">
        <w:rPr>
          <w:color w:val="000000"/>
        </w:rPr>
        <w:t>môi</w:t>
      </w:r>
      <w:proofErr w:type="spellEnd"/>
      <w:r w:rsidR="000C2317">
        <w:rPr>
          <w:color w:val="000000"/>
        </w:rPr>
        <w:t xml:space="preserve"> </w:t>
      </w:r>
      <w:proofErr w:type="spellStart"/>
      <w:r w:rsidR="000C2317">
        <w:rPr>
          <w:color w:val="000000"/>
        </w:rPr>
        <w:t>trường</w:t>
      </w:r>
      <w:proofErr w:type="spellEnd"/>
      <w:r w:rsidR="000C2317">
        <w:rPr>
          <w:color w:val="000000"/>
        </w:rPr>
        <w:t xml:space="preserve"> </w:t>
      </w:r>
      <w:proofErr w:type="spellStart"/>
      <w:r w:rsidR="000C2317">
        <w:rPr>
          <w:color w:val="000000"/>
        </w:rPr>
        <w:t>liên</w:t>
      </w:r>
      <w:proofErr w:type="spellEnd"/>
      <w:r w:rsidR="000C2317">
        <w:rPr>
          <w:color w:val="000000"/>
        </w:rPr>
        <w:t xml:space="preserve"> </w:t>
      </w:r>
      <w:proofErr w:type="spellStart"/>
      <w:r w:rsidR="000C2317">
        <w:rPr>
          <w:color w:val="000000"/>
        </w:rPr>
        <w:t>văn</w:t>
      </w:r>
      <w:proofErr w:type="spellEnd"/>
      <w:r w:rsidR="000C2317">
        <w:rPr>
          <w:color w:val="000000"/>
        </w:rPr>
        <w:t xml:space="preserve"> </w:t>
      </w:r>
      <w:proofErr w:type="spellStart"/>
      <w:r w:rsidR="000C2317">
        <w:rPr>
          <w:color w:val="000000"/>
        </w:rPr>
        <w:t>hoá</w:t>
      </w:r>
      <w:proofErr w:type="spellEnd"/>
      <w:r w:rsidR="000C2317">
        <w:rPr>
          <w:color w:val="000000"/>
        </w:rPr>
        <w:t xml:space="preserve">. </w:t>
      </w:r>
      <w:proofErr w:type="spellStart"/>
      <w:r w:rsidR="003B3444">
        <w:rPr>
          <w:color w:val="000000"/>
        </w:rPr>
        <w:t>Hành</w:t>
      </w:r>
      <w:proofErr w:type="spellEnd"/>
      <w:r w:rsidR="003B3444">
        <w:rPr>
          <w:color w:val="000000"/>
        </w:rPr>
        <w:t xml:space="preserve"> vi </w:t>
      </w:r>
      <w:proofErr w:type="spellStart"/>
      <w:r w:rsidR="003B3444">
        <w:rPr>
          <w:color w:val="000000"/>
        </w:rPr>
        <w:t>ngôn</w:t>
      </w:r>
      <w:proofErr w:type="spellEnd"/>
      <w:r w:rsidR="003B3444">
        <w:rPr>
          <w:color w:val="000000"/>
        </w:rPr>
        <w:t xml:space="preserve"> </w:t>
      </w:r>
      <w:proofErr w:type="spellStart"/>
      <w:r w:rsidR="003B3444">
        <w:rPr>
          <w:color w:val="000000"/>
        </w:rPr>
        <w:t>ngữ</w:t>
      </w:r>
      <w:proofErr w:type="spellEnd"/>
      <w:r w:rsidR="003B3444">
        <w:rPr>
          <w:color w:val="000000"/>
        </w:rPr>
        <w:t xml:space="preserve"> </w:t>
      </w:r>
      <w:proofErr w:type="spellStart"/>
      <w:r w:rsidR="003B3444">
        <w:rPr>
          <w:color w:val="000000"/>
        </w:rPr>
        <w:t>và</w:t>
      </w:r>
      <w:proofErr w:type="spellEnd"/>
      <w:r w:rsidR="003B3444">
        <w:rPr>
          <w:color w:val="000000"/>
        </w:rPr>
        <w:t xml:space="preserve"> </w:t>
      </w:r>
      <w:proofErr w:type="spellStart"/>
      <w:r w:rsidR="003B3444">
        <w:rPr>
          <w:color w:val="000000"/>
        </w:rPr>
        <w:t>c</w:t>
      </w:r>
      <w:r w:rsidR="00AE1D23">
        <w:rPr>
          <w:color w:val="000000"/>
        </w:rPr>
        <w:t>hiến</w:t>
      </w:r>
      <w:proofErr w:type="spellEnd"/>
      <w:r w:rsidR="00AE1D23">
        <w:rPr>
          <w:color w:val="000000"/>
        </w:rPr>
        <w:t xml:space="preserve"> </w:t>
      </w:r>
      <w:proofErr w:type="spellStart"/>
      <w:r w:rsidR="00AE1D23">
        <w:rPr>
          <w:color w:val="000000"/>
        </w:rPr>
        <w:t>lược</w:t>
      </w:r>
      <w:proofErr w:type="spellEnd"/>
      <w:r w:rsidR="00AE1D23">
        <w:rPr>
          <w:color w:val="000000"/>
        </w:rPr>
        <w:t xml:space="preserve"> </w:t>
      </w:r>
      <w:proofErr w:type="spellStart"/>
      <w:r w:rsidR="00AE1D23">
        <w:rPr>
          <w:color w:val="000000"/>
        </w:rPr>
        <w:t>lịch</w:t>
      </w:r>
      <w:proofErr w:type="spellEnd"/>
      <w:r w:rsidR="00AE1D23">
        <w:rPr>
          <w:color w:val="000000"/>
        </w:rPr>
        <w:t xml:space="preserve"> </w:t>
      </w:r>
      <w:proofErr w:type="spellStart"/>
      <w:r w:rsidR="00AE1D23">
        <w:rPr>
          <w:color w:val="000000"/>
        </w:rPr>
        <w:t>sự</w:t>
      </w:r>
      <w:proofErr w:type="spellEnd"/>
      <w:r w:rsidR="00AE1D23">
        <w:rPr>
          <w:color w:val="000000"/>
        </w:rPr>
        <w:t xml:space="preserve"> </w:t>
      </w:r>
      <w:r w:rsidR="00DF66F3">
        <w:rPr>
          <w:color w:val="000000"/>
        </w:rPr>
        <w:t xml:space="preserve">qua </w:t>
      </w:r>
      <w:proofErr w:type="spellStart"/>
      <w:r w:rsidR="00DF66F3">
        <w:rPr>
          <w:color w:val="000000"/>
        </w:rPr>
        <w:t>lý</w:t>
      </w:r>
      <w:proofErr w:type="spellEnd"/>
      <w:r w:rsidR="00DF66F3">
        <w:rPr>
          <w:color w:val="000000"/>
        </w:rPr>
        <w:t xml:space="preserve"> </w:t>
      </w:r>
      <w:proofErr w:type="spellStart"/>
      <w:r w:rsidR="00DF66F3">
        <w:rPr>
          <w:color w:val="000000"/>
        </w:rPr>
        <w:t>thuyết</w:t>
      </w:r>
      <w:proofErr w:type="spellEnd"/>
      <w:r w:rsidR="00DF66F3">
        <w:rPr>
          <w:color w:val="000000"/>
        </w:rPr>
        <w:t xml:space="preserve"> </w:t>
      </w:r>
      <w:proofErr w:type="spellStart"/>
      <w:r w:rsidR="00DF66F3">
        <w:rPr>
          <w:color w:val="000000"/>
        </w:rPr>
        <w:t>của</w:t>
      </w:r>
      <w:proofErr w:type="spellEnd"/>
      <w:r w:rsidR="00DF66F3">
        <w:rPr>
          <w:color w:val="000000"/>
        </w:rPr>
        <w:t xml:space="preserve"> Brown &amp; Levinson (1978, 1987) </w:t>
      </w:r>
      <w:proofErr w:type="spellStart"/>
      <w:r w:rsidR="00DF66F3">
        <w:rPr>
          <w:color w:val="000000"/>
        </w:rPr>
        <w:t>đã</w:t>
      </w:r>
      <w:proofErr w:type="spellEnd"/>
      <w:r w:rsidR="00DF66F3">
        <w:rPr>
          <w:color w:val="000000"/>
        </w:rPr>
        <w:t xml:space="preserve"> </w:t>
      </w:r>
      <w:proofErr w:type="spellStart"/>
      <w:r w:rsidR="00DF66F3">
        <w:rPr>
          <w:color w:val="000000"/>
        </w:rPr>
        <w:t>trở</w:t>
      </w:r>
      <w:proofErr w:type="spellEnd"/>
      <w:r w:rsidR="00DF66F3">
        <w:rPr>
          <w:color w:val="000000"/>
        </w:rPr>
        <w:t xml:space="preserve"> </w:t>
      </w:r>
      <w:proofErr w:type="spellStart"/>
      <w:r w:rsidR="00DF66F3">
        <w:rPr>
          <w:color w:val="000000"/>
        </w:rPr>
        <w:t>thành</w:t>
      </w:r>
      <w:proofErr w:type="spellEnd"/>
      <w:r w:rsidR="00DF66F3">
        <w:rPr>
          <w:color w:val="000000"/>
        </w:rPr>
        <w:t xml:space="preserve"> </w:t>
      </w:r>
      <w:proofErr w:type="spellStart"/>
      <w:r w:rsidR="00DF66F3">
        <w:rPr>
          <w:color w:val="000000"/>
        </w:rPr>
        <w:t>một</w:t>
      </w:r>
      <w:proofErr w:type="spellEnd"/>
      <w:r w:rsidR="00DF66F3">
        <w:rPr>
          <w:color w:val="000000"/>
        </w:rPr>
        <w:t xml:space="preserve"> </w:t>
      </w:r>
      <w:proofErr w:type="spellStart"/>
      <w:r w:rsidR="00DF66F3">
        <w:rPr>
          <w:color w:val="000000"/>
        </w:rPr>
        <w:t>lý</w:t>
      </w:r>
      <w:proofErr w:type="spellEnd"/>
      <w:r w:rsidR="00DF66F3">
        <w:rPr>
          <w:color w:val="000000"/>
        </w:rPr>
        <w:t xml:space="preserve"> </w:t>
      </w:r>
      <w:proofErr w:type="spellStart"/>
      <w:r w:rsidR="00DF66F3">
        <w:rPr>
          <w:color w:val="000000"/>
        </w:rPr>
        <w:t>thuyết</w:t>
      </w:r>
      <w:proofErr w:type="spellEnd"/>
      <w:r w:rsidR="00DF66F3">
        <w:rPr>
          <w:color w:val="000000"/>
        </w:rPr>
        <w:t xml:space="preserve"> </w:t>
      </w:r>
      <w:proofErr w:type="spellStart"/>
      <w:r w:rsidR="00DF66F3">
        <w:rPr>
          <w:color w:val="000000"/>
        </w:rPr>
        <w:t>kinh</w:t>
      </w:r>
      <w:proofErr w:type="spellEnd"/>
      <w:r w:rsidR="00DF66F3">
        <w:rPr>
          <w:color w:val="000000"/>
        </w:rPr>
        <w:t xml:space="preserve"> </w:t>
      </w:r>
      <w:proofErr w:type="spellStart"/>
      <w:r w:rsidR="00DF66F3">
        <w:rPr>
          <w:color w:val="000000"/>
        </w:rPr>
        <w:t>điển</w:t>
      </w:r>
      <w:proofErr w:type="spellEnd"/>
      <w:r w:rsidR="00DF66F3">
        <w:rPr>
          <w:color w:val="000000"/>
        </w:rPr>
        <w:t xml:space="preserve">, </w:t>
      </w:r>
      <w:proofErr w:type="spellStart"/>
      <w:r w:rsidR="00DF66F3">
        <w:rPr>
          <w:color w:val="000000"/>
        </w:rPr>
        <w:t>phổ</w:t>
      </w:r>
      <w:proofErr w:type="spellEnd"/>
      <w:r w:rsidR="00DF66F3">
        <w:rPr>
          <w:color w:val="000000"/>
        </w:rPr>
        <w:t xml:space="preserve"> </w:t>
      </w:r>
      <w:proofErr w:type="spellStart"/>
      <w:r w:rsidR="00DF66F3">
        <w:rPr>
          <w:color w:val="000000"/>
        </w:rPr>
        <w:t>quát</w:t>
      </w:r>
      <w:proofErr w:type="spellEnd"/>
      <w:r w:rsidR="00DF66F3">
        <w:rPr>
          <w:color w:val="000000"/>
        </w:rPr>
        <w:t xml:space="preserve">, </w:t>
      </w:r>
      <w:proofErr w:type="spellStart"/>
      <w:r w:rsidR="00DF66F3">
        <w:rPr>
          <w:color w:val="000000"/>
        </w:rPr>
        <w:t>lý</w:t>
      </w:r>
      <w:proofErr w:type="spellEnd"/>
      <w:r w:rsidR="00DF66F3">
        <w:rPr>
          <w:color w:val="000000"/>
        </w:rPr>
        <w:t xml:space="preserve"> </w:t>
      </w:r>
      <w:proofErr w:type="spellStart"/>
      <w:r w:rsidR="00DF66F3">
        <w:rPr>
          <w:color w:val="000000"/>
        </w:rPr>
        <w:t>giải</w:t>
      </w:r>
      <w:proofErr w:type="spellEnd"/>
      <w:r w:rsidR="00DF66F3">
        <w:rPr>
          <w:color w:val="000000"/>
        </w:rPr>
        <w:t xml:space="preserve"> </w:t>
      </w:r>
      <w:proofErr w:type="spellStart"/>
      <w:r w:rsidR="00DF66F3">
        <w:rPr>
          <w:color w:val="000000"/>
        </w:rPr>
        <w:t>cho</w:t>
      </w:r>
      <w:proofErr w:type="spellEnd"/>
      <w:r w:rsidR="00DF66F3">
        <w:rPr>
          <w:color w:val="000000"/>
        </w:rPr>
        <w:t xml:space="preserve"> </w:t>
      </w:r>
      <w:proofErr w:type="spellStart"/>
      <w:r w:rsidR="00DF66F3">
        <w:rPr>
          <w:color w:val="000000"/>
        </w:rPr>
        <w:t>hành</w:t>
      </w:r>
      <w:proofErr w:type="spellEnd"/>
      <w:r w:rsidR="00DF66F3">
        <w:rPr>
          <w:color w:val="000000"/>
        </w:rPr>
        <w:t xml:space="preserve"> vi </w:t>
      </w:r>
      <w:proofErr w:type="spellStart"/>
      <w:r w:rsidR="00DF66F3">
        <w:rPr>
          <w:color w:val="000000"/>
        </w:rPr>
        <w:t>và</w:t>
      </w:r>
      <w:proofErr w:type="spellEnd"/>
      <w:r w:rsidR="00DF66F3">
        <w:rPr>
          <w:color w:val="000000"/>
        </w:rPr>
        <w:t xml:space="preserve"> </w:t>
      </w:r>
      <w:proofErr w:type="spellStart"/>
      <w:r w:rsidR="00DF66F3">
        <w:rPr>
          <w:color w:val="000000"/>
        </w:rPr>
        <w:t>chiến</w:t>
      </w:r>
      <w:proofErr w:type="spellEnd"/>
      <w:r w:rsidR="00DF66F3">
        <w:rPr>
          <w:color w:val="000000"/>
        </w:rPr>
        <w:t xml:space="preserve"> </w:t>
      </w:r>
      <w:proofErr w:type="spellStart"/>
      <w:r w:rsidR="00DF66F3">
        <w:rPr>
          <w:color w:val="000000"/>
        </w:rPr>
        <w:t>lược</w:t>
      </w:r>
      <w:proofErr w:type="spellEnd"/>
      <w:r w:rsidR="00DF66F3">
        <w:rPr>
          <w:color w:val="000000"/>
        </w:rPr>
        <w:t xml:space="preserve"> </w:t>
      </w:r>
      <w:proofErr w:type="spellStart"/>
      <w:r w:rsidR="00DF66F3">
        <w:rPr>
          <w:color w:val="000000"/>
        </w:rPr>
        <w:t>lịch</w:t>
      </w:r>
      <w:proofErr w:type="spellEnd"/>
      <w:r w:rsidR="00DF66F3">
        <w:rPr>
          <w:color w:val="000000"/>
        </w:rPr>
        <w:t xml:space="preserve"> </w:t>
      </w:r>
      <w:proofErr w:type="spellStart"/>
      <w:r w:rsidR="00DF66F3">
        <w:rPr>
          <w:color w:val="000000"/>
        </w:rPr>
        <w:t>sự</w:t>
      </w:r>
      <w:proofErr w:type="spellEnd"/>
      <w:r w:rsidR="00DF66F3">
        <w:rPr>
          <w:color w:val="000000"/>
        </w:rPr>
        <w:t xml:space="preserve"> </w:t>
      </w:r>
      <w:proofErr w:type="spellStart"/>
      <w:r w:rsidR="00DF66F3">
        <w:rPr>
          <w:color w:val="000000"/>
        </w:rPr>
        <w:t>của</w:t>
      </w:r>
      <w:proofErr w:type="spellEnd"/>
      <w:r w:rsidR="00DF66F3">
        <w:rPr>
          <w:color w:val="000000"/>
        </w:rPr>
        <w:t xml:space="preserve"> </w:t>
      </w:r>
      <w:proofErr w:type="spellStart"/>
      <w:r w:rsidR="00DF66F3">
        <w:rPr>
          <w:color w:val="000000"/>
        </w:rPr>
        <w:t>nhiều</w:t>
      </w:r>
      <w:proofErr w:type="spellEnd"/>
      <w:r w:rsidR="00DF66F3">
        <w:rPr>
          <w:color w:val="000000"/>
        </w:rPr>
        <w:t xml:space="preserve"> </w:t>
      </w:r>
      <w:proofErr w:type="spellStart"/>
      <w:r w:rsidR="00DF66F3">
        <w:rPr>
          <w:color w:val="000000"/>
        </w:rPr>
        <w:t>ngôn</w:t>
      </w:r>
      <w:proofErr w:type="spellEnd"/>
      <w:r w:rsidR="00DF66F3">
        <w:rPr>
          <w:color w:val="000000"/>
        </w:rPr>
        <w:t xml:space="preserve"> </w:t>
      </w:r>
      <w:proofErr w:type="spellStart"/>
      <w:r w:rsidR="00DF66F3">
        <w:rPr>
          <w:color w:val="000000"/>
        </w:rPr>
        <w:t>ngữ</w:t>
      </w:r>
      <w:proofErr w:type="spellEnd"/>
      <w:r w:rsidR="00DF66F3">
        <w:rPr>
          <w:color w:val="000000"/>
        </w:rPr>
        <w:t xml:space="preserve">. </w:t>
      </w:r>
      <w:proofErr w:type="spellStart"/>
      <w:r w:rsidR="00DF66F3">
        <w:rPr>
          <w:color w:val="000000"/>
        </w:rPr>
        <w:t>Tuy</w:t>
      </w:r>
      <w:proofErr w:type="spellEnd"/>
      <w:r w:rsidR="00DF66F3">
        <w:rPr>
          <w:color w:val="000000"/>
        </w:rPr>
        <w:t xml:space="preserve"> </w:t>
      </w:r>
      <w:proofErr w:type="spellStart"/>
      <w:r w:rsidR="00DF66F3">
        <w:rPr>
          <w:color w:val="000000"/>
        </w:rPr>
        <w:t>nhiên</w:t>
      </w:r>
      <w:proofErr w:type="spellEnd"/>
      <w:r w:rsidR="00DF66F3">
        <w:rPr>
          <w:color w:val="000000"/>
        </w:rPr>
        <w:t xml:space="preserve"> </w:t>
      </w:r>
      <w:proofErr w:type="spellStart"/>
      <w:r w:rsidR="00DF66F3">
        <w:rPr>
          <w:color w:val="000000"/>
        </w:rPr>
        <w:t>nghiên</w:t>
      </w:r>
      <w:proofErr w:type="spellEnd"/>
      <w:r w:rsidR="00DF66F3">
        <w:rPr>
          <w:color w:val="000000"/>
        </w:rPr>
        <w:t xml:space="preserve"> </w:t>
      </w:r>
      <w:proofErr w:type="spellStart"/>
      <w:r w:rsidR="00DF66F3">
        <w:rPr>
          <w:color w:val="000000"/>
        </w:rPr>
        <w:t>cứu</w:t>
      </w:r>
      <w:proofErr w:type="spellEnd"/>
      <w:r w:rsidR="00DF66F3">
        <w:rPr>
          <w:color w:val="000000"/>
        </w:rPr>
        <w:t xml:space="preserve"> </w:t>
      </w:r>
      <w:proofErr w:type="spellStart"/>
      <w:r w:rsidR="00DF66F3">
        <w:rPr>
          <w:color w:val="000000"/>
        </w:rPr>
        <w:t>này</w:t>
      </w:r>
      <w:proofErr w:type="spellEnd"/>
      <w:r w:rsidR="00DF66F3">
        <w:rPr>
          <w:color w:val="000000"/>
        </w:rPr>
        <w:t xml:space="preserve"> </w:t>
      </w:r>
      <w:proofErr w:type="spellStart"/>
      <w:r w:rsidR="00DF66F3">
        <w:rPr>
          <w:color w:val="000000"/>
        </w:rPr>
        <w:t>đã</w:t>
      </w:r>
      <w:proofErr w:type="spellEnd"/>
      <w:r w:rsidR="00DF66F3">
        <w:rPr>
          <w:color w:val="000000"/>
        </w:rPr>
        <w:t xml:space="preserve"> </w:t>
      </w:r>
      <w:proofErr w:type="spellStart"/>
      <w:r w:rsidR="00DF66F3">
        <w:rPr>
          <w:color w:val="000000"/>
        </w:rPr>
        <w:t>góp</w:t>
      </w:r>
      <w:proofErr w:type="spellEnd"/>
      <w:r w:rsidR="00DF66F3">
        <w:rPr>
          <w:color w:val="000000"/>
        </w:rPr>
        <w:t xml:space="preserve"> </w:t>
      </w:r>
      <w:proofErr w:type="spellStart"/>
      <w:r w:rsidR="00DF66F3">
        <w:rPr>
          <w:color w:val="000000"/>
        </w:rPr>
        <w:t>phần</w:t>
      </w:r>
      <w:proofErr w:type="spellEnd"/>
      <w:r w:rsidR="00DF66F3">
        <w:rPr>
          <w:color w:val="000000"/>
        </w:rPr>
        <w:t xml:space="preserve"> </w:t>
      </w:r>
      <w:proofErr w:type="spellStart"/>
      <w:r w:rsidR="00DF66F3">
        <w:rPr>
          <w:color w:val="000000"/>
        </w:rPr>
        <w:t>lý</w:t>
      </w:r>
      <w:proofErr w:type="spellEnd"/>
      <w:r w:rsidR="00DF66F3">
        <w:rPr>
          <w:color w:val="000000"/>
        </w:rPr>
        <w:t xml:space="preserve"> </w:t>
      </w:r>
      <w:proofErr w:type="spellStart"/>
      <w:r w:rsidR="00DF66F3">
        <w:rPr>
          <w:color w:val="000000"/>
        </w:rPr>
        <w:t>giải</w:t>
      </w:r>
      <w:proofErr w:type="spellEnd"/>
      <w:r w:rsidR="00DF66F3">
        <w:rPr>
          <w:color w:val="000000"/>
        </w:rPr>
        <w:t xml:space="preserve"> </w:t>
      </w:r>
      <w:proofErr w:type="spellStart"/>
      <w:r w:rsidR="00DF66F3">
        <w:rPr>
          <w:color w:val="000000"/>
        </w:rPr>
        <w:t>chiến</w:t>
      </w:r>
      <w:proofErr w:type="spellEnd"/>
      <w:r w:rsidR="00DF66F3">
        <w:rPr>
          <w:color w:val="000000"/>
        </w:rPr>
        <w:t xml:space="preserve"> </w:t>
      </w:r>
      <w:proofErr w:type="spellStart"/>
      <w:r w:rsidR="00DF66F3">
        <w:rPr>
          <w:color w:val="000000"/>
        </w:rPr>
        <w:t>lược</w:t>
      </w:r>
      <w:proofErr w:type="spellEnd"/>
      <w:r w:rsidR="00DF66F3">
        <w:rPr>
          <w:color w:val="000000"/>
        </w:rPr>
        <w:t xml:space="preserve"> </w:t>
      </w:r>
      <w:proofErr w:type="spellStart"/>
      <w:r w:rsidR="00DF66F3">
        <w:rPr>
          <w:color w:val="000000"/>
        </w:rPr>
        <w:t>lịch</w:t>
      </w:r>
      <w:proofErr w:type="spellEnd"/>
      <w:r w:rsidR="00DF66F3">
        <w:rPr>
          <w:color w:val="000000"/>
        </w:rPr>
        <w:t xml:space="preserve"> </w:t>
      </w:r>
      <w:proofErr w:type="spellStart"/>
      <w:r w:rsidR="00DF66F3">
        <w:rPr>
          <w:color w:val="000000"/>
        </w:rPr>
        <w:t>sự</w:t>
      </w:r>
      <w:proofErr w:type="spellEnd"/>
      <w:r w:rsidR="00DF66F3">
        <w:rPr>
          <w:color w:val="000000"/>
        </w:rPr>
        <w:t xml:space="preserve"> </w:t>
      </w:r>
      <w:proofErr w:type="spellStart"/>
      <w:r w:rsidR="00DF66F3">
        <w:rPr>
          <w:color w:val="000000"/>
        </w:rPr>
        <w:t>ngôn</w:t>
      </w:r>
      <w:proofErr w:type="spellEnd"/>
      <w:r w:rsidR="00DF66F3">
        <w:rPr>
          <w:color w:val="000000"/>
        </w:rPr>
        <w:t xml:space="preserve"> </w:t>
      </w:r>
      <w:proofErr w:type="spellStart"/>
      <w:r w:rsidR="00DF66F3">
        <w:rPr>
          <w:color w:val="000000"/>
        </w:rPr>
        <w:t>ngữ</w:t>
      </w:r>
      <w:proofErr w:type="spellEnd"/>
      <w:r w:rsidR="00DF66F3">
        <w:rPr>
          <w:color w:val="000000"/>
        </w:rPr>
        <w:t xml:space="preserve"> </w:t>
      </w:r>
      <w:proofErr w:type="spellStart"/>
      <w:r w:rsidR="00DF66F3">
        <w:rPr>
          <w:color w:val="000000"/>
        </w:rPr>
        <w:t>của</w:t>
      </w:r>
      <w:proofErr w:type="spellEnd"/>
      <w:r w:rsidR="00DF66F3">
        <w:rPr>
          <w:color w:val="000000"/>
        </w:rPr>
        <w:t xml:space="preserve"> </w:t>
      </w:r>
      <w:proofErr w:type="spellStart"/>
      <w:r w:rsidR="00DF66F3">
        <w:rPr>
          <w:color w:val="000000"/>
        </w:rPr>
        <w:t>người</w:t>
      </w:r>
      <w:proofErr w:type="spellEnd"/>
      <w:r w:rsidR="00DF66F3">
        <w:rPr>
          <w:color w:val="000000"/>
        </w:rPr>
        <w:t xml:space="preserve"> </w:t>
      </w:r>
      <w:proofErr w:type="spellStart"/>
      <w:r w:rsidR="00DF66F3">
        <w:rPr>
          <w:color w:val="000000"/>
        </w:rPr>
        <w:t>Việt</w:t>
      </w:r>
      <w:proofErr w:type="spellEnd"/>
      <w:r w:rsidR="00DF66F3">
        <w:rPr>
          <w:color w:val="000000"/>
        </w:rPr>
        <w:t xml:space="preserve"> Nam </w:t>
      </w:r>
      <w:proofErr w:type="spellStart"/>
      <w:r w:rsidR="00DF66F3">
        <w:rPr>
          <w:color w:val="000000"/>
        </w:rPr>
        <w:t>từ</w:t>
      </w:r>
      <w:proofErr w:type="spellEnd"/>
      <w:r w:rsidR="00DF66F3">
        <w:rPr>
          <w:color w:val="000000"/>
        </w:rPr>
        <w:t xml:space="preserve"> </w:t>
      </w:r>
      <w:proofErr w:type="spellStart"/>
      <w:r w:rsidR="00DF66F3">
        <w:rPr>
          <w:color w:val="000000"/>
        </w:rPr>
        <w:t>góc</w:t>
      </w:r>
      <w:proofErr w:type="spellEnd"/>
      <w:r w:rsidR="00DF66F3">
        <w:rPr>
          <w:color w:val="000000"/>
        </w:rPr>
        <w:t xml:space="preserve"> </w:t>
      </w:r>
      <w:proofErr w:type="spellStart"/>
      <w:r w:rsidR="00DF66F3">
        <w:rPr>
          <w:color w:val="000000"/>
        </w:rPr>
        <w:t>độ</w:t>
      </w:r>
      <w:proofErr w:type="spellEnd"/>
      <w:r w:rsidR="00DF66F3">
        <w:rPr>
          <w:color w:val="000000"/>
        </w:rPr>
        <w:t xml:space="preserve"> </w:t>
      </w:r>
      <w:proofErr w:type="spellStart"/>
      <w:r w:rsidR="00DF66F3">
        <w:rPr>
          <w:color w:val="000000"/>
        </w:rPr>
        <w:t>văn</w:t>
      </w:r>
      <w:proofErr w:type="spellEnd"/>
      <w:r w:rsidR="00DF66F3">
        <w:rPr>
          <w:color w:val="000000"/>
        </w:rPr>
        <w:t xml:space="preserve"> </w:t>
      </w:r>
      <w:proofErr w:type="spellStart"/>
      <w:r w:rsidR="00DF66F3">
        <w:rPr>
          <w:color w:val="000000"/>
        </w:rPr>
        <w:t>hoá</w:t>
      </w:r>
      <w:proofErr w:type="spellEnd"/>
      <w:r w:rsidR="00C4596A">
        <w:rPr>
          <w:color w:val="000000"/>
        </w:rPr>
        <w:t xml:space="preserve"> </w:t>
      </w:r>
      <w:proofErr w:type="spellStart"/>
      <w:r w:rsidR="00C4596A">
        <w:rPr>
          <w:color w:val="000000"/>
        </w:rPr>
        <w:t>và</w:t>
      </w:r>
      <w:proofErr w:type="spellEnd"/>
      <w:r w:rsidR="00C4596A">
        <w:rPr>
          <w:color w:val="000000"/>
        </w:rPr>
        <w:t xml:space="preserve"> </w:t>
      </w:r>
      <w:proofErr w:type="spellStart"/>
      <w:r w:rsidR="00C4596A">
        <w:rPr>
          <w:color w:val="000000"/>
        </w:rPr>
        <w:t>làm</w:t>
      </w:r>
      <w:proofErr w:type="spellEnd"/>
      <w:r w:rsidR="00C4596A">
        <w:rPr>
          <w:color w:val="000000"/>
        </w:rPr>
        <w:t xml:space="preserve"> </w:t>
      </w:r>
      <w:proofErr w:type="spellStart"/>
      <w:r w:rsidR="00C4596A">
        <w:rPr>
          <w:color w:val="000000"/>
        </w:rPr>
        <w:t>rõ</w:t>
      </w:r>
      <w:proofErr w:type="spellEnd"/>
      <w:r w:rsidR="00C4596A">
        <w:rPr>
          <w:color w:val="000000"/>
        </w:rPr>
        <w:t xml:space="preserve"> </w:t>
      </w:r>
      <w:proofErr w:type="spellStart"/>
      <w:r w:rsidR="00C4596A">
        <w:rPr>
          <w:color w:val="000000"/>
        </w:rPr>
        <w:t>hơn</w:t>
      </w:r>
      <w:proofErr w:type="spellEnd"/>
      <w:r w:rsidR="00C4596A">
        <w:rPr>
          <w:color w:val="000000"/>
        </w:rPr>
        <w:t xml:space="preserve"> </w:t>
      </w:r>
      <w:proofErr w:type="spellStart"/>
      <w:r w:rsidR="00C4596A">
        <w:rPr>
          <w:color w:val="000000"/>
        </w:rPr>
        <w:t>những</w:t>
      </w:r>
      <w:proofErr w:type="spellEnd"/>
      <w:r w:rsidR="00C4596A">
        <w:rPr>
          <w:color w:val="000000"/>
        </w:rPr>
        <w:t xml:space="preserve"> </w:t>
      </w:r>
      <w:proofErr w:type="spellStart"/>
      <w:r w:rsidR="00C4596A">
        <w:rPr>
          <w:color w:val="000000"/>
        </w:rPr>
        <w:t>điểm</w:t>
      </w:r>
      <w:proofErr w:type="spellEnd"/>
      <w:r w:rsidR="00C4596A">
        <w:rPr>
          <w:color w:val="000000"/>
        </w:rPr>
        <w:t xml:space="preserve"> </w:t>
      </w:r>
      <w:proofErr w:type="spellStart"/>
      <w:r w:rsidR="00C4596A">
        <w:rPr>
          <w:color w:val="000000"/>
        </w:rPr>
        <w:t>mà</w:t>
      </w:r>
      <w:proofErr w:type="spellEnd"/>
      <w:r w:rsidR="00C4596A">
        <w:rPr>
          <w:color w:val="000000"/>
        </w:rPr>
        <w:t xml:space="preserve"> </w:t>
      </w:r>
      <w:proofErr w:type="spellStart"/>
      <w:r w:rsidR="00C4596A">
        <w:rPr>
          <w:color w:val="000000"/>
        </w:rPr>
        <w:t>mô</w:t>
      </w:r>
      <w:proofErr w:type="spellEnd"/>
      <w:r w:rsidR="00C4596A">
        <w:rPr>
          <w:color w:val="000000"/>
        </w:rPr>
        <w:t xml:space="preserve"> </w:t>
      </w:r>
      <w:proofErr w:type="spellStart"/>
      <w:r w:rsidR="00C4596A">
        <w:rPr>
          <w:color w:val="000000"/>
        </w:rPr>
        <w:t>hình</w:t>
      </w:r>
      <w:proofErr w:type="spellEnd"/>
      <w:r w:rsidR="00C4596A">
        <w:rPr>
          <w:color w:val="000000"/>
        </w:rPr>
        <w:t xml:space="preserve"> </w:t>
      </w:r>
      <w:proofErr w:type="spellStart"/>
      <w:r w:rsidR="00C4596A">
        <w:rPr>
          <w:color w:val="000000"/>
        </w:rPr>
        <w:t>của</w:t>
      </w:r>
      <w:proofErr w:type="spellEnd"/>
      <w:r w:rsidR="00C4596A">
        <w:rPr>
          <w:color w:val="000000"/>
        </w:rPr>
        <w:t xml:space="preserve"> Brown &amp; Levinson </w:t>
      </w:r>
      <w:proofErr w:type="spellStart"/>
      <w:r w:rsidR="00C4596A">
        <w:rPr>
          <w:color w:val="000000"/>
        </w:rPr>
        <w:t>vốn</w:t>
      </w:r>
      <w:proofErr w:type="spellEnd"/>
      <w:r w:rsidR="00C4596A">
        <w:rPr>
          <w:color w:val="000000"/>
        </w:rPr>
        <w:t xml:space="preserve"> </w:t>
      </w:r>
      <w:proofErr w:type="spellStart"/>
      <w:r w:rsidR="00C4596A">
        <w:rPr>
          <w:color w:val="000000"/>
        </w:rPr>
        <w:t>không</w:t>
      </w:r>
      <w:proofErr w:type="spellEnd"/>
      <w:r w:rsidR="00C4596A">
        <w:rPr>
          <w:color w:val="000000"/>
        </w:rPr>
        <w:t xml:space="preserve"> </w:t>
      </w:r>
      <w:proofErr w:type="spellStart"/>
      <w:r w:rsidR="00C4596A">
        <w:rPr>
          <w:color w:val="000000"/>
        </w:rPr>
        <w:t>thể</w:t>
      </w:r>
      <w:proofErr w:type="spellEnd"/>
      <w:r w:rsidR="00C4596A">
        <w:rPr>
          <w:color w:val="000000"/>
        </w:rPr>
        <w:t xml:space="preserve"> </w:t>
      </w:r>
      <w:proofErr w:type="spellStart"/>
      <w:r w:rsidR="00C4596A">
        <w:rPr>
          <w:color w:val="000000"/>
        </w:rPr>
        <w:t>giải</w:t>
      </w:r>
      <w:proofErr w:type="spellEnd"/>
      <w:r w:rsidR="00C4596A">
        <w:rPr>
          <w:color w:val="000000"/>
        </w:rPr>
        <w:t xml:space="preserve"> </w:t>
      </w:r>
      <w:proofErr w:type="spellStart"/>
      <w:r w:rsidR="00C4596A">
        <w:rPr>
          <w:color w:val="000000"/>
        </w:rPr>
        <w:t>thích</w:t>
      </w:r>
      <w:proofErr w:type="spellEnd"/>
      <w:r w:rsidR="00C4596A">
        <w:rPr>
          <w:color w:val="000000"/>
        </w:rPr>
        <w:t xml:space="preserve"> </w:t>
      </w:r>
      <w:proofErr w:type="spellStart"/>
      <w:r w:rsidR="00C4596A">
        <w:rPr>
          <w:color w:val="000000"/>
        </w:rPr>
        <w:t>được</w:t>
      </w:r>
      <w:proofErr w:type="spellEnd"/>
      <w:r w:rsidR="00C4596A">
        <w:rPr>
          <w:color w:val="000000"/>
        </w:rPr>
        <w:t xml:space="preserve">. </w:t>
      </w:r>
      <w:proofErr w:type="spellStart"/>
      <w:r w:rsidR="00C4596A">
        <w:rPr>
          <w:color w:val="000000"/>
        </w:rPr>
        <w:t>Vì</w:t>
      </w:r>
      <w:proofErr w:type="spellEnd"/>
      <w:r w:rsidR="00C4596A">
        <w:rPr>
          <w:color w:val="000000"/>
        </w:rPr>
        <w:t xml:space="preserve"> </w:t>
      </w:r>
      <w:proofErr w:type="spellStart"/>
      <w:r w:rsidR="00C4596A">
        <w:rPr>
          <w:color w:val="000000"/>
        </w:rPr>
        <w:t>thế</w:t>
      </w:r>
      <w:proofErr w:type="spellEnd"/>
      <w:r w:rsidR="00C4596A">
        <w:rPr>
          <w:color w:val="000000"/>
        </w:rPr>
        <w:t xml:space="preserve"> </w:t>
      </w:r>
      <w:proofErr w:type="spellStart"/>
      <w:r w:rsidR="00C4596A">
        <w:rPr>
          <w:color w:val="000000"/>
        </w:rPr>
        <w:t>nghiên</w:t>
      </w:r>
      <w:proofErr w:type="spellEnd"/>
      <w:r w:rsidR="00C4596A">
        <w:rPr>
          <w:color w:val="000000"/>
        </w:rPr>
        <w:t xml:space="preserve"> </w:t>
      </w:r>
      <w:proofErr w:type="spellStart"/>
      <w:r w:rsidR="00C4596A">
        <w:rPr>
          <w:color w:val="000000"/>
        </w:rPr>
        <w:t>cứu</w:t>
      </w:r>
      <w:proofErr w:type="spellEnd"/>
      <w:r w:rsidR="00C4596A">
        <w:rPr>
          <w:color w:val="000000"/>
        </w:rPr>
        <w:t xml:space="preserve"> </w:t>
      </w:r>
      <w:proofErr w:type="spellStart"/>
      <w:r w:rsidR="00C4596A">
        <w:rPr>
          <w:color w:val="000000"/>
        </w:rPr>
        <w:t>đã</w:t>
      </w:r>
      <w:proofErr w:type="spellEnd"/>
      <w:r w:rsidR="00C4596A">
        <w:rPr>
          <w:color w:val="000000"/>
        </w:rPr>
        <w:t xml:space="preserve"> </w:t>
      </w:r>
      <w:proofErr w:type="spellStart"/>
      <w:r w:rsidR="00C4596A">
        <w:rPr>
          <w:color w:val="000000"/>
        </w:rPr>
        <w:t>đóng</w:t>
      </w:r>
      <w:proofErr w:type="spellEnd"/>
      <w:r w:rsidR="00C4596A">
        <w:rPr>
          <w:color w:val="000000"/>
        </w:rPr>
        <w:t xml:space="preserve"> </w:t>
      </w:r>
      <w:proofErr w:type="spellStart"/>
      <w:r w:rsidR="00C4596A">
        <w:rPr>
          <w:color w:val="000000"/>
        </w:rPr>
        <w:t>góp</w:t>
      </w:r>
      <w:proofErr w:type="spellEnd"/>
      <w:r w:rsidR="00C4596A">
        <w:rPr>
          <w:color w:val="000000"/>
        </w:rPr>
        <w:t xml:space="preserve"> </w:t>
      </w:r>
      <w:proofErr w:type="spellStart"/>
      <w:r w:rsidR="00C4596A">
        <w:rPr>
          <w:color w:val="000000"/>
        </w:rPr>
        <w:t>thêm</w:t>
      </w:r>
      <w:proofErr w:type="spellEnd"/>
      <w:r w:rsidR="00C4596A">
        <w:rPr>
          <w:color w:val="000000"/>
        </w:rPr>
        <w:t xml:space="preserve"> </w:t>
      </w:r>
      <w:proofErr w:type="spellStart"/>
      <w:r w:rsidR="00C4596A">
        <w:rPr>
          <w:color w:val="000000"/>
        </w:rPr>
        <w:t>những</w:t>
      </w:r>
      <w:proofErr w:type="spellEnd"/>
      <w:r w:rsidR="00C4596A">
        <w:rPr>
          <w:color w:val="000000"/>
        </w:rPr>
        <w:t xml:space="preserve"> minh </w:t>
      </w:r>
      <w:proofErr w:type="spellStart"/>
      <w:r w:rsidR="00C4596A">
        <w:rPr>
          <w:color w:val="000000"/>
        </w:rPr>
        <w:t>chứng</w:t>
      </w:r>
      <w:proofErr w:type="spellEnd"/>
      <w:r w:rsidR="00C4596A">
        <w:rPr>
          <w:color w:val="000000"/>
        </w:rPr>
        <w:t xml:space="preserve"> </w:t>
      </w:r>
      <w:proofErr w:type="spellStart"/>
      <w:r w:rsidR="00C4596A">
        <w:rPr>
          <w:color w:val="000000"/>
        </w:rPr>
        <w:t>khoa</w:t>
      </w:r>
      <w:proofErr w:type="spellEnd"/>
      <w:r w:rsidR="00C4596A">
        <w:rPr>
          <w:color w:val="000000"/>
        </w:rPr>
        <w:t xml:space="preserve"> </w:t>
      </w:r>
      <w:proofErr w:type="spellStart"/>
      <w:r w:rsidR="00C4596A">
        <w:rPr>
          <w:color w:val="000000"/>
        </w:rPr>
        <w:t>học</w:t>
      </w:r>
      <w:proofErr w:type="spellEnd"/>
      <w:r w:rsidR="00C4596A">
        <w:rPr>
          <w:color w:val="000000"/>
        </w:rPr>
        <w:t xml:space="preserve"> </w:t>
      </w:r>
      <w:proofErr w:type="spellStart"/>
      <w:r w:rsidR="00C4596A">
        <w:rPr>
          <w:color w:val="000000"/>
        </w:rPr>
        <w:t>để</w:t>
      </w:r>
      <w:proofErr w:type="spellEnd"/>
      <w:r w:rsidR="00C4596A">
        <w:rPr>
          <w:color w:val="000000"/>
        </w:rPr>
        <w:t xml:space="preserve"> 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nhìn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khách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toàn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diện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hành</w:t>
      </w:r>
      <w:proofErr w:type="spellEnd"/>
      <w:r>
        <w:rPr>
          <w:color w:val="000000"/>
        </w:rPr>
        <w:t xml:space="preserve"> vi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chiến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lược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lịch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ngôn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ngữ</w:t>
      </w:r>
      <w:proofErr w:type="spellEnd"/>
      <w:r>
        <w:rPr>
          <w:color w:val="000000"/>
        </w:rPr>
        <w:t xml:space="preserve"> ở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nền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văn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văn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hoá</w:t>
      </w:r>
      <w:proofErr w:type="spellEnd"/>
      <w:r>
        <w:rPr>
          <w:color w:val="000000"/>
        </w:rPr>
        <w:t xml:space="preserve"> Anglo-Saxon.</w:t>
      </w:r>
    </w:p>
    <w:p w14:paraId="4A11928F" w14:textId="548887B9" w:rsidR="00D71A8A" w:rsidRDefault="00D71A8A" w:rsidP="00611287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rPr>
          <w:b/>
          <w:color w:val="000000"/>
        </w:rPr>
        <w:t>-</w:t>
      </w:r>
      <w:r w:rsidRPr="00D71A8A">
        <w:t xml:space="preserve"> Pham, T. H. N. (2014). </w:t>
      </w:r>
      <w:hyperlink r:id="rId11" w:history="1">
        <w:r w:rsidRPr="00D71A8A">
          <w:rPr>
            <w:rStyle w:val="Emphasis"/>
            <w:i w:val="0"/>
          </w:rPr>
          <w:t>Linguistic and cultural constraints in Vietnamese General Practitioners’ act of initiating clinical information-seeking process in first encounters with outpatients</w:t>
        </w:r>
      </w:hyperlink>
      <w:r w:rsidRPr="00D71A8A">
        <w:rPr>
          <w:i/>
        </w:rPr>
        <w:t>.</w:t>
      </w:r>
      <w:r w:rsidRPr="00D71A8A">
        <w:t xml:space="preserve"> </w:t>
      </w:r>
      <w:r w:rsidRPr="00D71A8A">
        <w:rPr>
          <w:i/>
        </w:rPr>
        <w:t>Theory and Practice in Language Studies</w:t>
      </w:r>
      <w:r w:rsidRPr="00D71A8A">
        <w:t xml:space="preserve">, 4 (6), 1125-1131. </w:t>
      </w:r>
      <w:r w:rsidRPr="00D71A8A">
        <w:rPr>
          <w:b/>
        </w:rPr>
        <w:t>SCOPUS</w:t>
      </w:r>
      <w:r>
        <w:t>.</w:t>
      </w:r>
    </w:p>
    <w:p w14:paraId="6786C62B" w14:textId="23CEE2C2" w:rsidR="00536F2E" w:rsidRPr="00D71A8A" w:rsidRDefault="00536F2E" w:rsidP="00611287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  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nói</w:t>
      </w:r>
      <w:proofErr w:type="spellEnd"/>
      <w:r>
        <w:t xml:space="preserve"> </w:t>
      </w:r>
      <w:proofErr w:type="spellStart"/>
      <w:r>
        <w:t>thăm</w:t>
      </w:r>
      <w:proofErr w:type="spellEnd"/>
      <w:r>
        <w:t xml:space="preserve"> </w:t>
      </w:r>
      <w:proofErr w:type="spellStart"/>
      <w:r>
        <w:t>khám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thác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bệnh</w:t>
      </w:r>
      <w:proofErr w:type="spellEnd"/>
      <w:r>
        <w:t xml:space="preserve"> ở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khám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bác</w:t>
      </w:r>
      <w:proofErr w:type="spellEnd"/>
      <w:r>
        <w:t xml:space="preserve"> </w:t>
      </w:r>
      <w:proofErr w:type="spellStart"/>
      <w:r>
        <w:t>sĩ</w:t>
      </w:r>
      <w:proofErr w:type="spellEnd"/>
      <w:r>
        <w:t xml:space="preserve"> </w:t>
      </w:r>
      <w:proofErr w:type="spellStart"/>
      <w:r>
        <w:t>đa</w:t>
      </w:r>
      <w:proofErr w:type="spellEnd"/>
      <w:r>
        <w:t xml:space="preserve"> </w:t>
      </w:r>
      <w:proofErr w:type="spellStart"/>
      <w:r>
        <w:t>khoa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bệnh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ngoại</w:t>
      </w:r>
      <w:proofErr w:type="spellEnd"/>
      <w:r>
        <w:t xml:space="preserve"> </w:t>
      </w:r>
      <w:proofErr w:type="spellStart"/>
      <w:r>
        <w:t>trú</w:t>
      </w:r>
      <w:proofErr w:type="spellEnd"/>
      <w:r>
        <w:t xml:space="preserve">.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thuyết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 </w:t>
      </w:r>
      <w:proofErr w:type="spellStart"/>
      <w:r>
        <w:t>giả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(pre-supposition)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ngôn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vi </w:t>
      </w:r>
      <w:proofErr w:type="spellStart"/>
      <w:r>
        <w:t>ngôn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khám</w:t>
      </w:r>
      <w:proofErr w:type="spellEnd"/>
      <w:r>
        <w:t xml:space="preserve"> </w:t>
      </w:r>
      <w:proofErr w:type="spellStart"/>
      <w:r>
        <w:t>bệnh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bác</w:t>
      </w:r>
      <w:proofErr w:type="spellEnd"/>
      <w:r>
        <w:t xml:space="preserve"> </w:t>
      </w:r>
      <w:proofErr w:type="spellStart"/>
      <w:r>
        <w:t>sĩ</w:t>
      </w:r>
      <w:proofErr w:type="spellEnd"/>
      <w:r>
        <w:t xml:space="preserve">.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thấy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 </w:t>
      </w:r>
      <w:proofErr w:type="spellStart"/>
      <w:r>
        <w:t>giả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tồn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(existential)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 </w:t>
      </w:r>
      <w:proofErr w:type="spellStart"/>
      <w:r>
        <w:t>giả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cấu</w:t>
      </w:r>
      <w:proofErr w:type="spellEnd"/>
      <w:r>
        <w:t xml:space="preserve"> </w:t>
      </w:r>
      <w:proofErr w:type="spellStart"/>
      <w:r>
        <w:t>trúc</w:t>
      </w:r>
      <w:proofErr w:type="spellEnd"/>
      <w:r>
        <w:t xml:space="preserve"> (structural existential)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ngôn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bác</w:t>
      </w:r>
      <w:proofErr w:type="spellEnd"/>
      <w:r>
        <w:t xml:space="preserve"> </w:t>
      </w:r>
      <w:proofErr w:type="spellStart"/>
      <w:r>
        <w:t>sĩ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thấy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bác</w:t>
      </w:r>
      <w:proofErr w:type="spellEnd"/>
      <w:r>
        <w:t xml:space="preserve"> </w:t>
      </w:r>
      <w:proofErr w:type="spellStart"/>
      <w:r>
        <w:t>sĩ</w:t>
      </w:r>
      <w:proofErr w:type="spellEnd"/>
      <w:r>
        <w:t xml:space="preserve"> </w:t>
      </w:r>
      <w:proofErr w:type="spellStart"/>
      <w:r>
        <w:t>đa</w:t>
      </w:r>
      <w:proofErr w:type="spellEnd"/>
      <w:r>
        <w:t xml:space="preserve"> </w:t>
      </w:r>
      <w:proofErr w:type="spellStart"/>
      <w:r>
        <w:t>khoa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sẵn</w:t>
      </w:r>
      <w:proofErr w:type="spellEnd"/>
      <w:r>
        <w:t xml:space="preserve"> </w:t>
      </w:r>
      <w:proofErr w:type="spellStart"/>
      <w:r>
        <w:t>giả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bệnh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khám</w:t>
      </w:r>
      <w:proofErr w:type="spellEnd"/>
      <w:r>
        <w:t xml:space="preserve"> </w:t>
      </w:r>
      <w:proofErr w:type="spellStart"/>
      <w:r>
        <w:t>vì</w:t>
      </w:r>
      <w:proofErr w:type="spellEnd"/>
      <w:r>
        <w:t xml:space="preserve"> (</w:t>
      </w:r>
      <w:proofErr w:type="spellStart"/>
      <w:r>
        <w:t>có</w:t>
      </w:r>
      <w:proofErr w:type="spellEnd"/>
      <w:r>
        <w:t xml:space="preserve"> </w:t>
      </w:r>
      <w:proofErr w:type="spellStart"/>
      <w:r>
        <w:t>cơn</w:t>
      </w:r>
      <w:proofErr w:type="spellEnd"/>
      <w:r>
        <w:t xml:space="preserve">) </w:t>
      </w:r>
      <w:proofErr w:type="spellStart"/>
      <w:r>
        <w:t>đau</w:t>
      </w:r>
      <w:proofErr w:type="spellEnd"/>
      <w:r>
        <w:t xml:space="preserve"> (pain)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.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 </w:t>
      </w:r>
      <w:proofErr w:type="spellStart"/>
      <w:r>
        <w:t>giả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bác</w:t>
      </w:r>
      <w:proofErr w:type="spellEnd"/>
      <w:r>
        <w:t xml:space="preserve"> </w:t>
      </w:r>
      <w:proofErr w:type="spellStart"/>
      <w:r>
        <w:t>sĩ</w:t>
      </w:r>
      <w:proofErr w:type="spellEnd"/>
      <w:r>
        <w:t xml:space="preserve">, </w:t>
      </w:r>
      <w:proofErr w:type="spellStart"/>
      <w:r>
        <w:t>nó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cực</w:t>
      </w:r>
      <w:proofErr w:type="spellEnd"/>
      <w:r>
        <w:t xml:space="preserve">,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bệnh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,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bệnh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sai</w:t>
      </w:r>
      <w:proofErr w:type="spellEnd"/>
      <w:r>
        <w:t xml:space="preserve"> </w:t>
      </w:r>
      <w:proofErr w:type="spellStart"/>
      <w:r>
        <w:t>lạc</w:t>
      </w:r>
      <w:proofErr w:type="spellEnd"/>
      <w:r>
        <w:t xml:space="preserve">,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khách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, </w:t>
      </w:r>
      <w:proofErr w:type="spellStart"/>
      <w:r>
        <w:t>vì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hưởng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chẩn</w:t>
      </w:r>
      <w:proofErr w:type="spellEnd"/>
      <w:r>
        <w:t xml:space="preserve"> </w:t>
      </w:r>
      <w:proofErr w:type="spellStart"/>
      <w:r>
        <w:t>bệnh</w:t>
      </w:r>
      <w:proofErr w:type="spellEnd"/>
      <w:r>
        <w:t xml:space="preserve">.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đóng</w:t>
      </w:r>
      <w:proofErr w:type="spellEnd"/>
      <w:r>
        <w:t xml:space="preserve"> </w:t>
      </w:r>
      <w:proofErr w:type="spellStart"/>
      <w:r>
        <w:t>góp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thuyết</w:t>
      </w:r>
      <w:proofErr w:type="spellEnd"/>
      <w:r>
        <w:t xml:space="preserve"> </w:t>
      </w:r>
      <w:proofErr w:type="spellStart"/>
      <w:r>
        <w:t>ngôn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 </w:t>
      </w:r>
      <w:proofErr w:type="spellStart"/>
      <w:r>
        <w:t>giả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cải</w:t>
      </w:r>
      <w:proofErr w:type="spellEnd"/>
      <w:r>
        <w:t xml:space="preserve"> </w:t>
      </w:r>
      <w:proofErr w:type="spellStart"/>
      <w:r>
        <w:t>thiện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y </w:t>
      </w:r>
      <w:proofErr w:type="spellStart"/>
      <w:r>
        <w:t>khoa</w:t>
      </w:r>
      <w:proofErr w:type="spellEnd"/>
      <w:r>
        <w:t>.</w:t>
      </w:r>
    </w:p>
    <w:p w14:paraId="26ECC27A" w14:textId="77777777" w:rsidR="00520FA1" w:rsidRDefault="00520FA1" w:rsidP="0061128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MS Mincho" w:eastAsia="MS Mincho" w:hAnsi="MS Mincho" w:cs="MS Mincho"/>
          <w:color w:val="000000"/>
        </w:rPr>
      </w:pPr>
      <w:r w:rsidRPr="00D71A8A">
        <w:rPr>
          <w:color w:val="000000"/>
        </w:rPr>
        <w:tab/>
        <w:t xml:space="preserve">- Pham, T. H. N. (2017). Book chapter: </w:t>
      </w:r>
      <w:r w:rsidRPr="00D71A8A">
        <w:rPr>
          <w:i/>
          <w:iCs/>
          <w:color w:val="000000"/>
        </w:rPr>
        <w:t xml:space="preserve">Developing classroom English competence: Learning </w:t>
      </w:r>
      <w:r w:rsidRPr="00D71A8A">
        <w:rPr>
          <w:rFonts w:ascii="MS Mincho" w:eastAsia="MS Mincho" w:hAnsi="MS Mincho" w:cs="MS Mincho"/>
          <w:color w:val="000000"/>
        </w:rPr>
        <w:t> </w:t>
      </w:r>
      <w:r w:rsidRPr="00D71A8A">
        <w:rPr>
          <w:i/>
          <w:iCs/>
          <w:color w:val="000000"/>
        </w:rPr>
        <w:t xml:space="preserve">from the Vietnam Experience </w:t>
      </w:r>
      <w:r w:rsidRPr="00D71A8A">
        <w:rPr>
          <w:color w:val="000000"/>
        </w:rPr>
        <w:t>(Monograph/</w:t>
      </w:r>
      <w:proofErr w:type="spellStart"/>
      <w:r w:rsidRPr="00D71A8A">
        <w:rPr>
          <w:color w:val="000000"/>
        </w:rPr>
        <w:t>Sách</w:t>
      </w:r>
      <w:proofErr w:type="spellEnd"/>
      <w:r w:rsidRPr="00D71A8A">
        <w:rPr>
          <w:color w:val="000000"/>
        </w:rPr>
        <w:t xml:space="preserve"> </w:t>
      </w:r>
      <w:proofErr w:type="spellStart"/>
      <w:r w:rsidRPr="00D71A8A">
        <w:rPr>
          <w:color w:val="000000"/>
        </w:rPr>
        <w:t>chuyên</w:t>
      </w:r>
      <w:proofErr w:type="spellEnd"/>
      <w:r w:rsidRPr="00D71A8A">
        <w:rPr>
          <w:color w:val="000000"/>
        </w:rPr>
        <w:t xml:space="preserve"> </w:t>
      </w:r>
      <w:proofErr w:type="spellStart"/>
      <w:r w:rsidRPr="00D71A8A">
        <w:rPr>
          <w:color w:val="000000"/>
        </w:rPr>
        <w:t>khảo</w:t>
      </w:r>
      <w:proofErr w:type="spellEnd"/>
      <w:r w:rsidRPr="00D71A8A">
        <w:rPr>
          <w:color w:val="000000"/>
        </w:rPr>
        <w:t xml:space="preserve">) (pp.72-83). Phnom Penh: IDP </w:t>
      </w:r>
      <w:r w:rsidRPr="00D71A8A">
        <w:rPr>
          <w:rFonts w:ascii="MS Mincho" w:eastAsia="MS Mincho" w:hAnsi="MS Mincho" w:cs="MS Mincho"/>
          <w:color w:val="000000"/>
        </w:rPr>
        <w:t> </w:t>
      </w:r>
      <w:r w:rsidRPr="00D71A8A">
        <w:rPr>
          <w:b/>
          <w:color w:val="000000"/>
        </w:rPr>
        <w:t>Education Publications.</w:t>
      </w:r>
      <w:r w:rsidRPr="00D71A8A">
        <w:rPr>
          <w:color w:val="000000"/>
        </w:rPr>
        <w:t xml:space="preserve"> </w:t>
      </w:r>
      <w:r w:rsidRPr="00D71A8A">
        <w:rPr>
          <w:rFonts w:ascii="MS Mincho" w:eastAsia="MS Mincho" w:hAnsi="MS Mincho" w:cs="MS Mincho"/>
          <w:color w:val="000000"/>
        </w:rPr>
        <w:t> </w:t>
      </w:r>
    </w:p>
    <w:p w14:paraId="52DDE7AB" w14:textId="5A04D3B1" w:rsidR="00536F2E" w:rsidRPr="00536F2E" w:rsidRDefault="00536F2E" w:rsidP="0061128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rFonts w:ascii="MS Mincho" w:eastAsia="MS Mincho" w:hAnsi="MS Mincho" w:cs="MS Mincho"/>
          <w:color w:val="000000"/>
        </w:rPr>
        <w:tab/>
      </w:r>
      <w:proofErr w:type="spellStart"/>
      <w:r>
        <w:rPr>
          <w:rFonts w:eastAsia="MS Mincho"/>
          <w:color w:val="000000"/>
        </w:rPr>
        <w:t>Nghiên</w:t>
      </w:r>
      <w:proofErr w:type="spellEnd"/>
      <w:r>
        <w:rPr>
          <w:rFonts w:eastAsia="MS Mincho"/>
          <w:color w:val="000000"/>
        </w:rPr>
        <w:t xml:space="preserve"> </w:t>
      </w:r>
      <w:proofErr w:type="spellStart"/>
      <w:r>
        <w:rPr>
          <w:rFonts w:eastAsia="MS Mincho"/>
          <w:color w:val="000000"/>
        </w:rPr>
        <w:t>cứu</w:t>
      </w:r>
      <w:proofErr w:type="spellEnd"/>
      <w:r>
        <w:rPr>
          <w:rFonts w:eastAsia="MS Mincho"/>
          <w:color w:val="000000"/>
        </w:rPr>
        <w:t xml:space="preserve"> </w:t>
      </w:r>
      <w:proofErr w:type="spellStart"/>
      <w:r>
        <w:rPr>
          <w:rFonts w:eastAsia="MS Mincho"/>
          <w:color w:val="000000"/>
        </w:rPr>
        <w:t>này</w:t>
      </w:r>
      <w:proofErr w:type="spellEnd"/>
      <w:r>
        <w:rPr>
          <w:rFonts w:eastAsia="MS Mincho"/>
          <w:color w:val="000000"/>
        </w:rPr>
        <w:t xml:space="preserve"> </w:t>
      </w:r>
      <w:proofErr w:type="spellStart"/>
      <w:r>
        <w:rPr>
          <w:rFonts w:eastAsia="MS Mincho"/>
          <w:color w:val="000000"/>
        </w:rPr>
        <w:t>nghiên</w:t>
      </w:r>
      <w:proofErr w:type="spellEnd"/>
      <w:r>
        <w:rPr>
          <w:rFonts w:eastAsia="MS Mincho"/>
          <w:color w:val="000000"/>
        </w:rPr>
        <w:t xml:space="preserve"> </w:t>
      </w:r>
      <w:proofErr w:type="spellStart"/>
      <w:r>
        <w:rPr>
          <w:rFonts w:eastAsia="MS Mincho"/>
          <w:color w:val="000000"/>
        </w:rPr>
        <w:t>cứu</w:t>
      </w:r>
      <w:proofErr w:type="spellEnd"/>
      <w:r>
        <w:rPr>
          <w:rFonts w:eastAsia="MS Mincho"/>
          <w:color w:val="000000"/>
        </w:rPr>
        <w:t xml:space="preserve"> </w:t>
      </w:r>
      <w:proofErr w:type="spellStart"/>
      <w:r>
        <w:rPr>
          <w:rFonts w:eastAsia="MS Mincho"/>
          <w:color w:val="000000"/>
        </w:rPr>
        <w:t>sâu</w:t>
      </w:r>
      <w:proofErr w:type="spellEnd"/>
      <w:r>
        <w:rPr>
          <w:rFonts w:eastAsia="MS Mincho"/>
          <w:color w:val="000000"/>
        </w:rPr>
        <w:t xml:space="preserve"> </w:t>
      </w:r>
      <w:proofErr w:type="spellStart"/>
      <w:r>
        <w:rPr>
          <w:rFonts w:eastAsia="MS Mincho"/>
          <w:color w:val="000000"/>
        </w:rPr>
        <w:t>diễn</w:t>
      </w:r>
      <w:proofErr w:type="spellEnd"/>
      <w:r>
        <w:rPr>
          <w:rFonts w:eastAsia="MS Mincho"/>
          <w:color w:val="000000"/>
        </w:rPr>
        <w:t xml:space="preserve"> </w:t>
      </w:r>
      <w:proofErr w:type="spellStart"/>
      <w:r>
        <w:rPr>
          <w:rFonts w:eastAsia="MS Mincho"/>
          <w:color w:val="000000"/>
        </w:rPr>
        <w:t>ngôn</w:t>
      </w:r>
      <w:proofErr w:type="spellEnd"/>
      <w:r>
        <w:rPr>
          <w:rFonts w:eastAsia="MS Mincho"/>
          <w:color w:val="000000"/>
        </w:rPr>
        <w:t xml:space="preserve"> </w:t>
      </w:r>
      <w:proofErr w:type="spellStart"/>
      <w:r>
        <w:rPr>
          <w:rFonts w:eastAsia="MS Mincho"/>
          <w:color w:val="000000"/>
        </w:rPr>
        <w:t>quản</w:t>
      </w:r>
      <w:proofErr w:type="spellEnd"/>
      <w:r>
        <w:rPr>
          <w:rFonts w:eastAsia="MS Mincho"/>
          <w:color w:val="000000"/>
        </w:rPr>
        <w:t xml:space="preserve"> </w:t>
      </w:r>
      <w:proofErr w:type="spellStart"/>
      <w:r>
        <w:rPr>
          <w:rFonts w:eastAsia="MS Mincho"/>
          <w:color w:val="000000"/>
        </w:rPr>
        <w:t>lý</w:t>
      </w:r>
      <w:proofErr w:type="spellEnd"/>
      <w:r>
        <w:rPr>
          <w:rFonts w:eastAsia="MS Mincho"/>
          <w:color w:val="000000"/>
        </w:rPr>
        <w:t xml:space="preserve"> </w:t>
      </w:r>
      <w:proofErr w:type="spellStart"/>
      <w:r>
        <w:rPr>
          <w:rFonts w:eastAsia="MS Mincho"/>
          <w:color w:val="000000"/>
        </w:rPr>
        <w:t>lớp</w:t>
      </w:r>
      <w:proofErr w:type="spellEnd"/>
      <w:r>
        <w:rPr>
          <w:rFonts w:eastAsia="MS Mincho"/>
          <w:color w:val="000000"/>
        </w:rPr>
        <w:t xml:space="preserve"> </w:t>
      </w:r>
      <w:proofErr w:type="spellStart"/>
      <w:r>
        <w:rPr>
          <w:rFonts w:eastAsia="MS Mincho"/>
          <w:color w:val="000000"/>
        </w:rPr>
        <w:t>học</w:t>
      </w:r>
      <w:proofErr w:type="spellEnd"/>
      <w:r>
        <w:rPr>
          <w:rFonts w:eastAsia="MS Mincho"/>
          <w:color w:val="000000"/>
        </w:rPr>
        <w:t xml:space="preserve">, </w:t>
      </w:r>
      <w:proofErr w:type="spellStart"/>
      <w:r>
        <w:rPr>
          <w:rFonts w:eastAsia="MS Mincho"/>
          <w:color w:val="000000"/>
        </w:rPr>
        <w:t>diễn</w:t>
      </w:r>
      <w:proofErr w:type="spellEnd"/>
      <w:r>
        <w:rPr>
          <w:rFonts w:eastAsia="MS Mincho"/>
          <w:color w:val="000000"/>
        </w:rPr>
        <w:t xml:space="preserve"> </w:t>
      </w:r>
      <w:proofErr w:type="spellStart"/>
      <w:r>
        <w:rPr>
          <w:rFonts w:eastAsia="MS Mincho"/>
          <w:color w:val="000000"/>
        </w:rPr>
        <w:t>ngôn</w:t>
      </w:r>
      <w:proofErr w:type="spellEnd"/>
      <w:r>
        <w:rPr>
          <w:rFonts w:eastAsia="MS Mincho"/>
          <w:color w:val="000000"/>
        </w:rPr>
        <w:t xml:space="preserve"> </w:t>
      </w:r>
      <w:proofErr w:type="spellStart"/>
      <w:r>
        <w:rPr>
          <w:rFonts w:eastAsia="MS Mincho"/>
          <w:color w:val="000000"/>
        </w:rPr>
        <w:t>giảng</w:t>
      </w:r>
      <w:proofErr w:type="spellEnd"/>
      <w:r>
        <w:rPr>
          <w:rFonts w:eastAsia="MS Mincho"/>
          <w:color w:val="000000"/>
        </w:rPr>
        <w:t xml:space="preserve"> </w:t>
      </w:r>
      <w:proofErr w:type="spellStart"/>
      <w:r>
        <w:rPr>
          <w:rFonts w:eastAsia="MS Mincho"/>
          <w:color w:val="000000"/>
        </w:rPr>
        <w:t>dạy</w:t>
      </w:r>
      <w:proofErr w:type="spellEnd"/>
      <w:r>
        <w:rPr>
          <w:rFonts w:eastAsia="MS Mincho"/>
          <w:color w:val="000000"/>
        </w:rPr>
        <w:t xml:space="preserve"> </w:t>
      </w:r>
      <w:proofErr w:type="spellStart"/>
      <w:r>
        <w:rPr>
          <w:rFonts w:eastAsia="MS Mincho"/>
          <w:color w:val="000000"/>
        </w:rPr>
        <w:t>và</w:t>
      </w:r>
      <w:proofErr w:type="spellEnd"/>
      <w:r>
        <w:rPr>
          <w:rFonts w:eastAsia="MS Mincho"/>
          <w:color w:val="000000"/>
        </w:rPr>
        <w:t xml:space="preserve"> </w:t>
      </w:r>
      <w:proofErr w:type="spellStart"/>
      <w:r>
        <w:rPr>
          <w:rFonts w:eastAsia="MS Mincho"/>
          <w:color w:val="000000"/>
        </w:rPr>
        <w:t>diễn</w:t>
      </w:r>
      <w:proofErr w:type="spellEnd"/>
      <w:r>
        <w:rPr>
          <w:rFonts w:eastAsia="MS Mincho"/>
          <w:color w:val="000000"/>
        </w:rPr>
        <w:t xml:space="preserve"> </w:t>
      </w:r>
      <w:proofErr w:type="spellStart"/>
      <w:r>
        <w:rPr>
          <w:rFonts w:eastAsia="MS Mincho"/>
          <w:color w:val="000000"/>
        </w:rPr>
        <w:t>ngôn</w:t>
      </w:r>
      <w:proofErr w:type="spellEnd"/>
      <w:r>
        <w:rPr>
          <w:rFonts w:eastAsia="MS Mincho"/>
          <w:color w:val="000000"/>
        </w:rPr>
        <w:t xml:space="preserve"> </w:t>
      </w:r>
      <w:proofErr w:type="spellStart"/>
      <w:r>
        <w:rPr>
          <w:rFonts w:eastAsia="MS Mincho"/>
          <w:color w:val="000000"/>
        </w:rPr>
        <w:t>giao</w:t>
      </w:r>
      <w:proofErr w:type="spellEnd"/>
      <w:r>
        <w:rPr>
          <w:rFonts w:eastAsia="MS Mincho"/>
          <w:color w:val="000000"/>
        </w:rPr>
        <w:t xml:space="preserve"> </w:t>
      </w:r>
      <w:proofErr w:type="spellStart"/>
      <w:r>
        <w:rPr>
          <w:rFonts w:eastAsia="MS Mincho"/>
          <w:color w:val="000000"/>
        </w:rPr>
        <w:t>tiếp</w:t>
      </w:r>
      <w:proofErr w:type="spellEnd"/>
      <w:r>
        <w:rPr>
          <w:rFonts w:eastAsia="MS Mincho"/>
          <w:color w:val="000000"/>
        </w:rPr>
        <w:t xml:space="preserve"> </w:t>
      </w:r>
      <w:proofErr w:type="spellStart"/>
      <w:r>
        <w:rPr>
          <w:rFonts w:eastAsia="MS Mincho"/>
          <w:color w:val="000000"/>
        </w:rPr>
        <w:t>liên</w:t>
      </w:r>
      <w:proofErr w:type="spellEnd"/>
      <w:r>
        <w:rPr>
          <w:rFonts w:eastAsia="MS Mincho"/>
          <w:color w:val="000000"/>
        </w:rPr>
        <w:t xml:space="preserve"> </w:t>
      </w:r>
      <w:proofErr w:type="spellStart"/>
      <w:r>
        <w:rPr>
          <w:rFonts w:eastAsia="MS Mincho"/>
          <w:color w:val="000000"/>
        </w:rPr>
        <w:t>nhân</w:t>
      </w:r>
      <w:proofErr w:type="spellEnd"/>
      <w:r>
        <w:rPr>
          <w:rFonts w:eastAsia="MS Mincho"/>
          <w:color w:val="000000"/>
        </w:rPr>
        <w:t xml:space="preserve"> (</w:t>
      </w:r>
      <w:proofErr w:type="spellStart"/>
      <w:r>
        <w:rPr>
          <w:rFonts w:eastAsia="MS Mincho"/>
          <w:color w:val="000000"/>
        </w:rPr>
        <w:t>với</w:t>
      </w:r>
      <w:proofErr w:type="spellEnd"/>
      <w:r>
        <w:rPr>
          <w:rFonts w:eastAsia="MS Mincho"/>
          <w:color w:val="000000"/>
        </w:rPr>
        <w:t xml:space="preserve"> </w:t>
      </w:r>
      <w:proofErr w:type="spellStart"/>
      <w:r>
        <w:rPr>
          <w:rFonts w:eastAsia="MS Mincho"/>
          <w:color w:val="000000"/>
        </w:rPr>
        <w:t>học</w:t>
      </w:r>
      <w:proofErr w:type="spellEnd"/>
      <w:r>
        <w:rPr>
          <w:rFonts w:eastAsia="MS Mincho"/>
          <w:color w:val="000000"/>
        </w:rPr>
        <w:t xml:space="preserve"> </w:t>
      </w:r>
      <w:proofErr w:type="spellStart"/>
      <w:r>
        <w:rPr>
          <w:rFonts w:eastAsia="MS Mincho"/>
          <w:color w:val="000000"/>
        </w:rPr>
        <w:t>sinh</w:t>
      </w:r>
      <w:proofErr w:type="spellEnd"/>
      <w:r>
        <w:rPr>
          <w:rFonts w:eastAsia="MS Mincho"/>
          <w:color w:val="000000"/>
        </w:rPr>
        <w:t xml:space="preserve">) </w:t>
      </w:r>
      <w:proofErr w:type="spellStart"/>
      <w:r>
        <w:rPr>
          <w:rFonts w:eastAsia="MS Mincho"/>
          <w:color w:val="000000"/>
        </w:rPr>
        <w:t>trong</w:t>
      </w:r>
      <w:proofErr w:type="spellEnd"/>
      <w:r>
        <w:rPr>
          <w:rFonts w:eastAsia="MS Mincho"/>
          <w:color w:val="000000"/>
        </w:rPr>
        <w:t xml:space="preserve"> </w:t>
      </w:r>
      <w:proofErr w:type="spellStart"/>
      <w:r>
        <w:rPr>
          <w:rFonts w:eastAsia="MS Mincho"/>
          <w:color w:val="000000"/>
        </w:rPr>
        <w:t>lớp</w:t>
      </w:r>
      <w:proofErr w:type="spellEnd"/>
      <w:r>
        <w:rPr>
          <w:rFonts w:eastAsia="MS Mincho"/>
          <w:color w:val="000000"/>
        </w:rPr>
        <w:t xml:space="preserve"> </w:t>
      </w:r>
      <w:proofErr w:type="spellStart"/>
      <w:r>
        <w:rPr>
          <w:rFonts w:eastAsia="MS Mincho"/>
          <w:color w:val="000000"/>
        </w:rPr>
        <w:t>học</w:t>
      </w:r>
      <w:proofErr w:type="spellEnd"/>
      <w:r>
        <w:rPr>
          <w:rFonts w:eastAsia="MS Mincho"/>
          <w:color w:val="000000"/>
        </w:rPr>
        <w:t xml:space="preserve"> </w:t>
      </w:r>
      <w:proofErr w:type="spellStart"/>
      <w:r>
        <w:rPr>
          <w:rFonts w:eastAsia="MS Mincho"/>
          <w:color w:val="000000"/>
        </w:rPr>
        <w:t>của</w:t>
      </w:r>
      <w:proofErr w:type="spellEnd"/>
      <w:r>
        <w:rPr>
          <w:rFonts w:eastAsia="MS Mincho"/>
          <w:color w:val="000000"/>
        </w:rPr>
        <w:t xml:space="preserve"> </w:t>
      </w:r>
      <w:proofErr w:type="spellStart"/>
      <w:r>
        <w:rPr>
          <w:rFonts w:eastAsia="MS Mincho"/>
          <w:color w:val="000000"/>
        </w:rPr>
        <w:t>giáo</w:t>
      </w:r>
      <w:proofErr w:type="spellEnd"/>
      <w:r>
        <w:rPr>
          <w:rFonts w:eastAsia="MS Mincho"/>
          <w:color w:val="000000"/>
        </w:rPr>
        <w:t xml:space="preserve"> </w:t>
      </w:r>
      <w:proofErr w:type="spellStart"/>
      <w:r>
        <w:rPr>
          <w:rFonts w:eastAsia="MS Mincho"/>
          <w:color w:val="000000"/>
        </w:rPr>
        <w:t>viên</w:t>
      </w:r>
      <w:proofErr w:type="spellEnd"/>
      <w:r>
        <w:rPr>
          <w:rFonts w:eastAsia="MS Mincho"/>
          <w:color w:val="000000"/>
        </w:rPr>
        <w:t xml:space="preserve"> </w:t>
      </w:r>
      <w:proofErr w:type="spellStart"/>
      <w:r>
        <w:rPr>
          <w:rFonts w:eastAsia="MS Mincho"/>
          <w:color w:val="000000"/>
        </w:rPr>
        <w:t>tiếng</w:t>
      </w:r>
      <w:proofErr w:type="spellEnd"/>
      <w:r>
        <w:rPr>
          <w:rFonts w:eastAsia="MS Mincho"/>
          <w:color w:val="000000"/>
        </w:rPr>
        <w:t xml:space="preserve"> Anh </w:t>
      </w:r>
      <w:proofErr w:type="spellStart"/>
      <w:r>
        <w:rPr>
          <w:rFonts w:eastAsia="MS Mincho"/>
          <w:color w:val="000000"/>
        </w:rPr>
        <w:t>tiểu</w:t>
      </w:r>
      <w:proofErr w:type="spellEnd"/>
      <w:r>
        <w:rPr>
          <w:rFonts w:eastAsia="MS Mincho"/>
          <w:color w:val="000000"/>
        </w:rPr>
        <w:t xml:space="preserve"> </w:t>
      </w:r>
      <w:proofErr w:type="spellStart"/>
      <w:r>
        <w:rPr>
          <w:rFonts w:eastAsia="MS Mincho"/>
          <w:color w:val="000000"/>
        </w:rPr>
        <w:t>học</w:t>
      </w:r>
      <w:proofErr w:type="spellEnd"/>
      <w:r>
        <w:rPr>
          <w:rFonts w:eastAsia="MS Mincho"/>
          <w:color w:val="000000"/>
        </w:rPr>
        <w:t xml:space="preserve">. </w:t>
      </w:r>
      <w:proofErr w:type="spellStart"/>
      <w:r>
        <w:rPr>
          <w:rFonts w:eastAsia="MS Mincho"/>
          <w:color w:val="000000"/>
        </w:rPr>
        <w:t>Nghiên</w:t>
      </w:r>
      <w:proofErr w:type="spellEnd"/>
      <w:r>
        <w:rPr>
          <w:rFonts w:eastAsia="MS Mincho"/>
          <w:color w:val="000000"/>
        </w:rPr>
        <w:t xml:space="preserve"> </w:t>
      </w:r>
      <w:proofErr w:type="spellStart"/>
      <w:r>
        <w:rPr>
          <w:rFonts w:eastAsia="MS Mincho"/>
          <w:color w:val="000000"/>
        </w:rPr>
        <w:t>cứ</w:t>
      </w:r>
      <w:r w:rsidR="00DC6F18">
        <w:rPr>
          <w:rFonts w:eastAsia="MS Mincho"/>
          <w:color w:val="000000"/>
        </w:rPr>
        <w:t>u</w:t>
      </w:r>
      <w:proofErr w:type="spellEnd"/>
      <w:r w:rsidR="00DC6F18">
        <w:rPr>
          <w:rFonts w:eastAsia="MS Mincho"/>
          <w:color w:val="000000"/>
        </w:rPr>
        <w:t xml:space="preserve"> </w:t>
      </w:r>
      <w:proofErr w:type="spellStart"/>
      <w:r w:rsidR="00DC6F18">
        <w:rPr>
          <w:rFonts w:eastAsia="MS Mincho"/>
          <w:color w:val="000000"/>
        </w:rPr>
        <w:t>còn</w:t>
      </w:r>
      <w:proofErr w:type="spellEnd"/>
      <w:r w:rsidR="00DC6F18">
        <w:rPr>
          <w:rFonts w:eastAsia="MS Mincho"/>
          <w:color w:val="000000"/>
        </w:rPr>
        <w:t xml:space="preserve"> </w:t>
      </w:r>
      <w:proofErr w:type="spellStart"/>
      <w:r w:rsidR="00DC6F18">
        <w:rPr>
          <w:rFonts w:eastAsia="MS Mincho"/>
          <w:color w:val="000000"/>
        </w:rPr>
        <w:t>chỉ</w:t>
      </w:r>
      <w:proofErr w:type="spellEnd"/>
      <w:r w:rsidR="00DC6F18">
        <w:rPr>
          <w:rFonts w:eastAsia="MS Mincho"/>
          <w:color w:val="000000"/>
        </w:rPr>
        <w:t xml:space="preserve"> </w:t>
      </w:r>
      <w:proofErr w:type="spellStart"/>
      <w:r w:rsidR="00DC6F18">
        <w:rPr>
          <w:rFonts w:eastAsia="MS Mincho"/>
          <w:color w:val="000000"/>
        </w:rPr>
        <w:t>ra</w:t>
      </w:r>
      <w:proofErr w:type="spellEnd"/>
      <w:r w:rsidR="00DC6F18">
        <w:rPr>
          <w:rFonts w:eastAsia="MS Mincho"/>
          <w:color w:val="000000"/>
        </w:rPr>
        <w:t xml:space="preserve"> </w:t>
      </w:r>
      <w:proofErr w:type="spellStart"/>
      <w:r w:rsidR="00DC6F18">
        <w:rPr>
          <w:rFonts w:eastAsia="MS Mincho"/>
          <w:color w:val="000000"/>
        </w:rPr>
        <w:t>năng</w:t>
      </w:r>
      <w:proofErr w:type="spellEnd"/>
      <w:r w:rsidR="00DC6F18">
        <w:rPr>
          <w:rFonts w:eastAsia="MS Mincho"/>
          <w:color w:val="000000"/>
        </w:rPr>
        <w:t xml:space="preserve"> </w:t>
      </w:r>
      <w:proofErr w:type="spellStart"/>
      <w:r w:rsidR="00DC6F18">
        <w:rPr>
          <w:rFonts w:eastAsia="MS Mincho"/>
          <w:color w:val="000000"/>
        </w:rPr>
        <w:t>lực</w:t>
      </w:r>
      <w:proofErr w:type="spellEnd"/>
      <w:r w:rsidR="00DC6F18">
        <w:rPr>
          <w:rFonts w:eastAsia="MS Mincho"/>
          <w:color w:val="000000"/>
        </w:rPr>
        <w:t xml:space="preserve"> </w:t>
      </w:r>
      <w:proofErr w:type="spellStart"/>
      <w:r w:rsidR="00DC6F18">
        <w:rPr>
          <w:rFonts w:eastAsia="MS Mincho"/>
          <w:color w:val="000000"/>
        </w:rPr>
        <w:t>ngôn</w:t>
      </w:r>
      <w:proofErr w:type="spellEnd"/>
      <w:r w:rsidR="00DC6F18">
        <w:rPr>
          <w:rFonts w:eastAsia="MS Mincho"/>
          <w:color w:val="000000"/>
        </w:rPr>
        <w:t xml:space="preserve"> </w:t>
      </w:r>
      <w:proofErr w:type="spellStart"/>
      <w:r w:rsidR="00DC6F18">
        <w:rPr>
          <w:rFonts w:eastAsia="MS Mincho"/>
          <w:color w:val="000000"/>
        </w:rPr>
        <w:t>ngữ</w:t>
      </w:r>
      <w:proofErr w:type="spellEnd"/>
      <w:r w:rsidR="00DC6F18">
        <w:rPr>
          <w:rFonts w:eastAsia="MS Mincho"/>
          <w:color w:val="000000"/>
        </w:rPr>
        <w:t xml:space="preserve"> </w:t>
      </w:r>
      <w:proofErr w:type="spellStart"/>
      <w:r w:rsidR="00DC6F18">
        <w:rPr>
          <w:rFonts w:eastAsia="MS Mincho"/>
          <w:color w:val="000000"/>
        </w:rPr>
        <w:t>có</w:t>
      </w:r>
      <w:proofErr w:type="spellEnd"/>
      <w:r w:rsidR="00DC6F18">
        <w:rPr>
          <w:rFonts w:eastAsia="MS Mincho"/>
          <w:color w:val="000000"/>
        </w:rPr>
        <w:t xml:space="preserve"> </w:t>
      </w:r>
      <w:proofErr w:type="spellStart"/>
      <w:r w:rsidR="00DC6F18">
        <w:rPr>
          <w:rFonts w:eastAsia="MS Mincho"/>
          <w:color w:val="000000"/>
        </w:rPr>
        <w:t>tác</w:t>
      </w:r>
      <w:proofErr w:type="spellEnd"/>
      <w:r w:rsidR="00DC6F18">
        <w:rPr>
          <w:rFonts w:eastAsia="MS Mincho"/>
          <w:color w:val="000000"/>
        </w:rPr>
        <w:t xml:space="preserve"> </w:t>
      </w:r>
      <w:proofErr w:type="spellStart"/>
      <w:r w:rsidR="00DC6F18">
        <w:rPr>
          <w:rFonts w:eastAsia="MS Mincho"/>
          <w:color w:val="000000"/>
        </w:rPr>
        <w:t>động</w:t>
      </w:r>
      <w:proofErr w:type="spellEnd"/>
      <w:r w:rsidR="00DC6F18">
        <w:rPr>
          <w:rFonts w:eastAsia="MS Mincho"/>
          <w:color w:val="000000"/>
        </w:rPr>
        <w:t xml:space="preserve"> </w:t>
      </w:r>
      <w:proofErr w:type="spellStart"/>
      <w:r w:rsidR="00DC6F18">
        <w:rPr>
          <w:rFonts w:eastAsia="MS Mincho"/>
          <w:color w:val="000000"/>
        </w:rPr>
        <w:t>như</w:t>
      </w:r>
      <w:proofErr w:type="spellEnd"/>
      <w:r w:rsidR="00DC6F18">
        <w:rPr>
          <w:rFonts w:eastAsia="MS Mincho"/>
          <w:color w:val="000000"/>
        </w:rPr>
        <w:t xml:space="preserve"> </w:t>
      </w:r>
      <w:proofErr w:type="spellStart"/>
      <w:r w:rsidR="00DC6F18">
        <w:rPr>
          <w:rFonts w:eastAsia="MS Mincho"/>
          <w:color w:val="000000"/>
        </w:rPr>
        <w:t>thế</w:t>
      </w:r>
      <w:proofErr w:type="spellEnd"/>
      <w:r w:rsidR="00DC6F18">
        <w:rPr>
          <w:rFonts w:eastAsia="MS Mincho"/>
          <w:color w:val="000000"/>
        </w:rPr>
        <w:t xml:space="preserve"> </w:t>
      </w:r>
      <w:proofErr w:type="spellStart"/>
      <w:r w:rsidR="00DC6F18">
        <w:rPr>
          <w:rFonts w:eastAsia="MS Mincho"/>
          <w:color w:val="000000"/>
        </w:rPr>
        <w:t>nào</w:t>
      </w:r>
      <w:proofErr w:type="spellEnd"/>
      <w:r w:rsidR="00DC6F18">
        <w:rPr>
          <w:rFonts w:eastAsia="MS Mincho"/>
          <w:color w:val="000000"/>
        </w:rPr>
        <w:t xml:space="preserve"> </w:t>
      </w:r>
      <w:proofErr w:type="spellStart"/>
      <w:r w:rsidR="00DC6F18">
        <w:rPr>
          <w:rFonts w:eastAsia="MS Mincho"/>
          <w:color w:val="000000"/>
        </w:rPr>
        <w:t>đến</w:t>
      </w:r>
      <w:proofErr w:type="spellEnd"/>
      <w:r w:rsidR="00DC6F18">
        <w:rPr>
          <w:rFonts w:eastAsia="MS Mincho"/>
          <w:color w:val="000000"/>
        </w:rPr>
        <w:t xml:space="preserve"> </w:t>
      </w:r>
      <w:proofErr w:type="spellStart"/>
      <w:r w:rsidR="00DC6F18">
        <w:rPr>
          <w:rFonts w:eastAsia="MS Mincho"/>
          <w:color w:val="000000"/>
        </w:rPr>
        <w:t>việc</w:t>
      </w:r>
      <w:proofErr w:type="spellEnd"/>
      <w:r w:rsidR="00DC6F18">
        <w:rPr>
          <w:rFonts w:eastAsia="MS Mincho"/>
          <w:color w:val="000000"/>
        </w:rPr>
        <w:t xml:space="preserve"> </w:t>
      </w:r>
      <w:proofErr w:type="spellStart"/>
      <w:r w:rsidR="00DC6F18">
        <w:rPr>
          <w:rFonts w:eastAsia="MS Mincho"/>
          <w:color w:val="000000"/>
        </w:rPr>
        <w:t>chọn</w:t>
      </w:r>
      <w:proofErr w:type="spellEnd"/>
      <w:r w:rsidR="00DC6F18">
        <w:rPr>
          <w:rFonts w:eastAsia="MS Mincho"/>
          <w:color w:val="000000"/>
        </w:rPr>
        <w:t xml:space="preserve"> </w:t>
      </w:r>
      <w:proofErr w:type="spellStart"/>
      <w:r w:rsidR="00DC6F18">
        <w:rPr>
          <w:rFonts w:eastAsia="MS Mincho"/>
          <w:color w:val="000000"/>
        </w:rPr>
        <w:t>mã</w:t>
      </w:r>
      <w:proofErr w:type="spellEnd"/>
      <w:r w:rsidR="00DC6F18">
        <w:rPr>
          <w:rFonts w:eastAsia="MS Mincho"/>
          <w:color w:val="000000"/>
        </w:rPr>
        <w:t xml:space="preserve"> (code): </w:t>
      </w:r>
      <w:proofErr w:type="spellStart"/>
      <w:r w:rsidR="00DC6F18">
        <w:rPr>
          <w:rFonts w:eastAsia="MS Mincho"/>
          <w:color w:val="000000"/>
        </w:rPr>
        <w:t>tiếng</w:t>
      </w:r>
      <w:proofErr w:type="spellEnd"/>
      <w:r w:rsidR="00DC6F18">
        <w:rPr>
          <w:rFonts w:eastAsia="MS Mincho"/>
          <w:color w:val="000000"/>
        </w:rPr>
        <w:t xml:space="preserve"> </w:t>
      </w:r>
      <w:proofErr w:type="spellStart"/>
      <w:r w:rsidR="00DC6F18">
        <w:rPr>
          <w:rFonts w:eastAsia="MS Mincho"/>
          <w:color w:val="000000"/>
        </w:rPr>
        <w:t>mẹ</w:t>
      </w:r>
      <w:proofErr w:type="spellEnd"/>
      <w:r w:rsidR="00DC6F18">
        <w:rPr>
          <w:rFonts w:eastAsia="MS Mincho"/>
          <w:color w:val="000000"/>
        </w:rPr>
        <w:t xml:space="preserve"> </w:t>
      </w:r>
      <w:proofErr w:type="spellStart"/>
      <w:r w:rsidR="00DC6F18">
        <w:rPr>
          <w:rFonts w:eastAsia="MS Mincho"/>
          <w:color w:val="000000"/>
        </w:rPr>
        <w:t>đẻ</w:t>
      </w:r>
      <w:proofErr w:type="spellEnd"/>
      <w:r w:rsidR="00DC6F18">
        <w:rPr>
          <w:rFonts w:eastAsia="MS Mincho"/>
          <w:color w:val="000000"/>
        </w:rPr>
        <w:t xml:space="preserve"> hay </w:t>
      </w:r>
      <w:proofErr w:type="spellStart"/>
      <w:r w:rsidR="00DC6F18">
        <w:rPr>
          <w:rFonts w:eastAsia="MS Mincho"/>
          <w:color w:val="000000"/>
        </w:rPr>
        <w:t>ngôn</w:t>
      </w:r>
      <w:proofErr w:type="spellEnd"/>
      <w:r w:rsidR="00DC6F18">
        <w:rPr>
          <w:rFonts w:eastAsia="MS Mincho"/>
          <w:color w:val="000000"/>
        </w:rPr>
        <w:t xml:space="preserve"> </w:t>
      </w:r>
      <w:proofErr w:type="spellStart"/>
      <w:r w:rsidR="00DC6F18">
        <w:rPr>
          <w:rFonts w:eastAsia="MS Mincho"/>
          <w:color w:val="000000"/>
        </w:rPr>
        <w:t>ngữ</w:t>
      </w:r>
      <w:proofErr w:type="spellEnd"/>
      <w:r w:rsidR="00DC6F18">
        <w:rPr>
          <w:rFonts w:eastAsia="MS Mincho"/>
          <w:color w:val="000000"/>
        </w:rPr>
        <w:t xml:space="preserve"> </w:t>
      </w:r>
      <w:proofErr w:type="spellStart"/>
      <w:r w:rsidR="00DC6F18">
        <w:rPr>
          <w:rFonts w:eastAsia="MS Mincho"/>
          <w:color w:val="000000"/>
        </w:rPr>
        <w:t>mục</w:t>
      </w:r>
      <w:proofErr w:type="spellEnd"/>
      <w:r w:rsidR="00DC6F18">
        <w:rPr>
          <w:rFonts w:eastAsia="MS Mincho"/>
          <w:color w:val="000000"/>
        </w:rPr>
        <w:t xml:space="preserve"> </w:t>
      </w:r>
      <w:proofErr w:type="spellStart"/>
      <w:r w:rsidR="00DC6F18">
        <w:rPr>
          <w:rFonts w:eastAsia="MS Mincho"/>
          <w:color w:val="000000"/>
        </w:rPr>
        <w:t>tiêu</w:t>
      </w:r>
      <w:proofErr w:type="spellEnd"/>
      <w:r w:rsidR="00DC6F18">
        <w:rPr>
          <w:rFonts w:eastAsia="MS Mincho"/>
          <w:color w:val="000000"/>
        </w:rPr>
        <w:t xml:space="preserve"> (</w:t>
      </w:r>
      <w:proofErr w:type="spellStart"/>
      <w:r w:rsidR="00DC6F18">
        <w:rPr>
          <w:rFonts w:eastAsia="MS Mincho"/>
          <w:color w:val="000000"/>
        </w:rPr>
        <w:t>tiếng</w:t>
      </w:r>
      <w:proofErr w:type="spellEnd"/>
      <w:r w:rsidR="00DC6F18">
        <w:rPr>
          <w:rFonts w:eastAsia="MS Mincho"/>
          <w:color w:val="000000"/>
        </w:rPr>
        <w:t xml:space="preserve"> Anh) </w:t>
      </w:r>
      <w:proofErr w:type="spellStart"/>
      <w:r w:rsidR="00DC6F18">
        <w:rPr>
          <w:rFonts w:eastAsia="MS Mincho"/>
          <w:color w:val="000000"/>
        </w:rPr>
        <w:t>của</w:t>
      </w:r>
      <w:proofErr w:type="spellEnd"/>
      <w:r w:rsidR="00DC6F18">
        <w:rPr>
          <w:rFonts w:eastAsia="MS Mincho"/>
          <w:color w:val="000000"/>
        </w:rPr>
        <w:t xml:space="preserve"> </w:t>
      </w:r>
      <w:proofErr w:type="spellStart"/>
      <w:r w:rsidR="00DC6F18">
        <w:rPr>
          <w:rFonts w:eastAsia="MS Mincho"/>
          <w:color w:val="000000"/>
        </w:rPr>
        <w:t>giáo</w:t>
      </w:r>
      <w:proofErr w:type="spellEnd"/>
      <w:r w:rsidR="00DC6F18">
        <w:rPr>
          <w:rFonts w:eastAsia="MS Mincho"/>
          <w:color w:val="000000"/>
        </w:rPr>
        <w:t xml:space="preserve"> </w:t>
      </w:r>
      <w:proofErr w:type="spellStart"/>
      <w:r w:rsidR="00DC6F18">
        <w:rPr>
          <w:rFonts w:eastAsia="MS Mincho"/>
          <w:color w:val="000000"/>
        </w:rPr>
        <w:t>viên</w:t>
      </w:r>
      <w:proofErr w:type="spellEnd"/>
      <w:r w:rsidR="00DC6F18">
        <w:rPr>
          <w:rFonts w:eastAsia="MS Mincho"/>
          <w:color w:val="000000"/>
        </w:rPr>
        <w:t xml:space="preserve"> </w:t>
      </w:r>
      <w:proofErr w:type="spellStart"/>
      <w:r w:rsidR="00DC6F18">
        <w:rPr>
          <w:rFonts w:eastAsia="MS Mincho"/>
          <w:color w:val="000000"/>
        </w:rPr>
        <w:t>để</w:t>
      </w:r>
      <w:proofErr w:type="spellEnd"/>
      <w:r w:rsidR="00DC6F18">
        <w:rPr>
          <w:rFonts w:eastAsia="MS Mincho"/>
          <w:color w:val="000000"/>
        </w:rPr>
        <w:t xml:space="preserve"> </w:t>
      </w:r>
      <w:proofErr w:type="spellStart"/>
      <w:r w:rsidR="00DC6F18">
        <w:rPr>
          <w:rFonts w:eastAsia="MS Mincho"/>
          <w:color w:val="000000"/>
        </w:rPr>
        <w:t>thực</w:t>
      </w:r>
      <w:proofErr w:type="spellEnd"/>
      <w:r w:rsidR="00DC6F18">
        <w:rPr>
          <w:rFonts w:eastAsia="MS Mincho"/>
          <w:color w:val="000000"/>
        </w:rPr>
        <w:t xml:space="preserve"> </w:t>
      </w:r>
      <w:proofErr w:type="spellStart"/>
      <w:r w:rsidR="00DC6F18">
        <w:rPr>
          <w:rFonts w:eastAsia="MS Mincho"/>
          <w:color w:val="000000"/>
        </w:rPr>
        <w:t>hiện</w:t>
      </w:r>
      <w:proofErr w:type="spellEnd"/>
      <w:r w:rsidR="00DC6F18">
        <w:rPr>
          <w:rFonts w:eastAsia="MS Mincho"/>
          <w:color w:val="000000"/>
        </w:rPr>
        <w:t xml:space="preserve"> </w:t>
      </w:r>
      <w:proofErr w:type="spellStart"/>
      <w:r w:rsidR="00DC6F18">
        <w:rPr>
          <w:rFonts w:eastAsia="MS Mincho"/>
          <w:color w:val="000000"/>
        </w:rPr>
        <w:t>các</w:t>
      </w:r>
      <w:proofErr w:type="spellEnd"/>
      <w:r w:rsidR="00DC6F18">
        <w:rPr>
          <w:rFonts w:eastAsia="MS Mincho"/>
          <w:color w:val="000000"/>
        </w:rPr>
        <w:t xml:space="preserve"> </w:t>
      </w:r>
      <w:proofErr w:type="spellStart"/>
      <w:r w:rsidR="00DC6F18">
        <w:rPr>
          <w:rFonts w:eastAsia="MS Mincho"/>
          <w:color w:val="000000"/>
        </w:rPr>
        <w:t>chức</w:t>
      </w:r>
      <w:proofErr w:type="spellEnd"/>
      <w:r w:rsidR="00DC6F18">
        <w:rPr>
          <w:rFonts w:eastAsia="MS Mincho"/>
          <w:color w:val="000000"/>
        </w:rPr>
        <w:t xml:space="preserve"> </w:t>
      </w:r>
      <w:proofErr w:type="spellStart"/>
      <w:r w:rsidR="00DC6F18">
        <w:rPr>
          <w:rFonts w:eastAsia="MS Mincho"/>
          <w:color w:val="000000"/>
        </w:rPr>
        <w:t>năng</w:t>
      </w:r>
      <w:proofErr w:type="spellEnd"/>
      <w:r w:rsidR="00DC6F18">
        <w:rPr>
          <w:rFonts w:eastAsia="MS Mincho"/>
          <w:color w:val="000000"/>
        </w:rPr>
        <w:t xml:space="preserve"> </w:t>
      </w:r>
      <w:proofErr w:type="spellStart"/>
      <w:r w:rsidR="00DC6F18">
        <w:rPr>
          <w:rFonts w:eastAsia="MS Mincho"/>
          <w:color w:val="000000"/>
        </w:rPr>
        <w:t>này</w:t>
      </w:r>
      <w:proofErr w:type="spellEnd"/>
      <w:r w:rsidR="00DC6F18">
        <w:rPr>
          <w:rFonts w:eastAsia="MS Mincho"/>
          <w:color w:val="000000"/>
        </w:rPr>
        <w:t xml:space="preserve">. </w:t>
      </w:r>
      <w:proofErr w:type="spellStart"/>
      <w:r w:rsidR="00DC6F18">
        <w:rPr>
          <w:rFonts w:eastAsia="MS Mincho"/>
          <w:color w:val="000000"/>
        </w:rPr>
        <w:t>Nghiên</w:t>
      </w:r>
      <w:proofErr w:type="spellEnd"/>
      <w:r w:rsidR="00DC6F18">
        <w:rPr>
          <w:rFonts w:eastAsia="MS Mincho"/>
          <w:color w:val="000000"/>
        </w:rPr>
        <w:t xml:space="preserve"> </w:t>
      </w:r>
      <w:proofErr w:type="spellStart"/>
      <w:r w:rsidR="00DC6F18">
        <w:rPr>
          <w:rFonts w:eastAsia="MS Mincho"/>
          <w:color w:val="000000"/>
        </w:rPr>
        <w:t>cứu</w:t>
      </w:r>
      <w:proofErr w:type="spellEnd"/>
      <w:r w:rsidR="00DC6F18">
        <w:rPr>
          <w:rFonts w:eastAsia="MS Mincho"/>
          <w:color w:val="000000"/>
        </w:rPr>
        <w:t xml:space="preserve"> </w:t>
      </w:r>
      <w:proofErr w:type="spellStart"/>
      <w:r w:rsidR="00DC6F18">
        <w:rPr>
          <w:rFonts w:eastAsia="MS Mincho"/>
          <w:color w:val="000000"/>
        </w:rPr>
        <w:t>cung</w:t>
      </w:r>
      <w:proofErr w:type="spellEnd"/>
      <w:r w:rsidR="00DC6F18">
        <w:rPr>
          <w:rFonts w:eastAsia="MS Mincho"/>
          <w:color w:val="000000"/>
        </w:rPr>
        <w:t xml:space="preserve"> </w:t>
      </w:r>
      <w:proofErr w:type="spellStart"/>
      <w:r w:rsidR="00DC6F18">
        <w:rPr>
          <w:rFonts w:eastAsia="MS Mincho"/>
          <w:color w:val="000000"/>
        </w:rPr>
        <w:t>cấp</w:t>
      </w:r>
      <w:proofErr w:type="spellEnd"/>
      <w:r w:rsidR="00DC6F18">
        <w:rPr>
          <w:rFonts w:eastAsia="MS Mincho"/>
          <w:color w:val="000000"/>
        </w:rPr>
        <w:t xml:space="preserve"> minh </w:t>
      </w:r>
      <w:proofErr w:type="spellStart"/>
      <w:r w:rsidR="00DC6F18">
        <w:rPr>
          <w:rFonts w:eastAsia="MS Mincho"/>
          <w:color w:val="000000"/>
        </w:rPr>
        <w:t>chứng</w:t>
      </w:r>
      <w:proofErr w:type="spellEnd"/>
      <w:r w:rsidR="00DC6F18">
        <w:rPr>
          <w:rFonts w:eastAsia="MS Mincho"/>
          <w:color w:val="000000"/>
        </w:rPr>
        <w:t xml:space="preserve"> </w:t>
      </w:r>
      <w:proofErr w:type="spellStart"/>
      <w:r w:rsidR="00DC6F18">
        <w:rPr>
          <w:rFonts w:eastAsia="MS Mincho"/>
          <w:color w:val="000000"/>
        </w:rPr>
        <w:t>về</w:t>
      </w:r>
      <w:proofErr w:type="spellEnd"/>
      <w:r w:rsidR="00DC6F18">
        <w:rPr>
          <w:rFonts w:eastAsia="MS Mincho"/>
          <w:color w:val="000000"/>
        </w:rPr>
        <w:t xml:space="preserve"> </w:t>
      </w:r>
      <w:proofErr w:type="spellStart"/>
      <w:r w:rsidR="00DC6F18">
        <w:rPr>
          <w:rFonts w:eastAsia="MS Mincho"/>
          <w:color w:val="000000"/>
        </w:rPr>
        <w:t>độ</w:t>
      </w:r>
      <w:proofErr w:type="spellEnd"/>
      <w:r w:rsidR="00DC6F18">
        <w:rPr>
          <w:rFonts w:eastAsia="MS Mincho"/>
          <w:color w:val="000000"/>
        </w:rPr>
        <w:t xml:space="preserve"> </w:t>
      </w:r>
      <w:proofErr w:type="spellStart"/>
      <w:r w:rsidR="00DC6F18">
        <w:rPr>
          <w:rFonts w:eastAsia="MS Mincho"/>
          <w:color w:val="000000"/>
        </w:rPr>
        <w:t>phức</w:t>
      </w:r>
      <w:proofErr w:type="spellEnd"/>
      <w:r w:rsidR="00DC6F18">
        <w:rPr>
          <w:rFonts w:eastAsia="MS Mincho"/>
          <w:color w:val="000000"/>
        </w:rPr>
        <w:t xml:space="preserve"> </w:t>
      </w:r>
      <w:proofErr w:type="spellStart"/>
      <w:r w:rsidR="00DC6F18">
        <w:rPr>
          <w:rFonts w:eastAsia="MS Mincho"/>
          <w:color w:val="000000"/>
        </w:rPr>
        <w:t>tạp</w:t>
      </w:r>
      <w:proofErr w:type="spellEnd"/>
      <w:r w:rsidR="00DC6F18">
        <w:rPr>
          <w:rFonts w:eastAsia="MS Mincho"/>
          <w:color w:val="000000"/>
        </w:rPr>
        <w:t xml:space="preserve"> </w:t>
      </w:r>
      <w:proofErr w:type="spellStart"/>
      <w:r w:rsidR="00DC6F18">
        <w:rPr>
          <w:rFonts w:eastAsia="MS Mincho"/>
          <w:color w:val="000000"/>
        </w:rPr>
        <w:t>của</w:t>
      </w:r>
      <w:proofErr w:type="spellEnd"/>
      <w:r w:rsidR="00DC6F18">
        <w:rPr>
          <w:rFonts w:eastAsia="MS Mincho"/>
          <w:color w:val="000000"/>
        </w:rPr>
        <w:t xml:space="preserve"> </w:t>
      </w:r>
      <w:proofErr w:type="spellStart"/>
      <w:r w:rsidR="00DC6F18">
        <w:rPr>
          <w:rFonts w:eastAsia="MS Mincho"/>
          <w:color w:val="000000"/>
        </w:rPr>
        <w:t>cấu</w:t>
      </w:r>
      <w:proofErr w:type="spellEnd"/>
      <w:r w:rsidR="00DC6F18">
        <w:rPr>
          <w:rFonts w:eastAsia="MS Mincho"/>
          <w:color w:val="000000"/>
        </w:rPr>
        <w:t xml:space="preserve"> </w:t>
      </w:r>
      <w:proofErr w:type="spellStart"/>
      <w:r w:rsidR="00DC6F18">
        <w:rPr>
          <w:rFonts w:eastAsia="MS Mincho"/>
          <w:color w:val="000000"/>
        </w:rPr>
        <w:t>trúc</w:t>
      </w:r>
      <w:proofErr w:type="spellEnd"/>
      <w:r w:rsidR="00DC6F18">
        <w:rPr>
          <w:rFonts w:eastAsia="MS Mincho"/>
          <w:color w:val="000000"/>
        </w:rPr>
        <w:t xml:space="preserve"> </w:t>
      </w:r>
      <w:proofErr w:type="spellStart"/>
      <w:r w:rsidR="00DC6F18">
        <w:rPr>
          <w:rFonts w:eastAsia="MS Mincho"/>
          <w:color w:val="000000"/>
        </w:rPr>
        <w:t>và</w:t>
      </w:r>
      <w:proofErr w:type="spellEnd"/>
      <w:r w:rsidR="00DC6F18">
        <w:rPr>
          <w:rFonts w:eastAsia="MS Mincho"/>
          <w:color w:val="000000"/>
        </w:rPr>
        <w:t xml:space="preserve"> </w:t>
      </w:r>
      <w:proofErr w:type="spellStart"/>
      <w:r w:rsidR="00DC6F18">
        <w:rPr>
          <w:rFonts w:eastAsia="MS Mincho"/>
          <w:color w:val="000000"/>
        </w:rPr>
        <w:t>từ</w:t>
      </w:r>
      <w:proofErr w:type="spellEnd"/>
      <w:r w:rsidR="00DC6F18">
        <w:rPr>
          <w:rFonts w:eastAsia="MS Mincho"/>
          <w:color w:val="000000"/>
        </w:rPr>
        <w:t xml:space="preserve"> </w:t>
      </w:r>
      <w:proofErr w:type="spellStart"/>
      <w:r w:rsidR="00DC6F18">
        <w:rPr>
          <w:rFonts w:eastAsia="MS Mincho"/>
          <w:color w:val="000000"/>
        </w:rPr>
        <w:t>vựng</w:t>
      </w:r>
      <w:proofErr w:type="spellEnd"/>
      <w:r w:rsidR="00DC6F18">
        <w:rPr>
          <w:rFonts w:eastAsia="MS Mincho"/>
          <w:color w:val="000000"/>
        </w:rPr>
        <w:t xml:space="preserve"> </w:t>
      </w:r>
      <w:proofErr w:type="spellStart"/>
      <w:r w:rsidR="00DC6F18">
        <w:rPr>
          <w:rFonts w:eastAsia="MS Mincho"/>
          <w:color w:val="000000"/>
        </w:rPr>
        <w:t>được</w:t>
      </w:r>
      <w:proofErr w:type="spellEnd"/>
      <w:r w:rsidR="00DC6F18">
        <w:rPr>
          <w:rFonts w:eastAsia="MS Mincho"/>
          <w:color w:val="000000"/>
        </w:rPr>
        <w:t xml:space="preserve"> </w:t>
      </w:r>
      <w:proofErr w:type="spellStart"/>
      <w:r w:rsidR="00DC6F18">
        <w:rPr>
          <w:rFonts w:eastAsia="MS Mincho"/>
          <w:color w:val="000000"/>
        </w:rPr>
        <w:t>giáo</w:t>
      </w:r>
      <w:proofErr w:type="spellEnd"/>
      <w:r w:rsidR="00DC6F18">
        <w:rPr>
          <w:rFonts w:eastAsia="MS Mincho"/>
          <w:color w:val="000000"/>
        </w:rPr>
        <w:t xml:space="preserve"> </w:t>
      </w:r>
      <w:proofErr w:type="spellStart"/>
      <w:r w:rsidR="00DC6F18">
        <w:rPr>
          <w:rFonts w:eastAsia="MS Mincho"/>
          <w:color w:val="000000"/>
        </w:rPr>
        <w:t>viên</w:t>
      </w:r>
      <w:proofErr w:type="spellEnd"/>
      <w:r w:rsidR="00DC6F18">
        <w:rPr>
          <w:rFonts w:eastAsia="MS Mincho"/>
          <w:color w:val="000000"/>
        </w:rPr>
        <w:t xml:space="preserve"> </w:t>
      </w:r>
      <w:proofErr w:type="spellStart"/>
      <w:r w:rsidR="00DC6F18">
        <w:rPr>
          <w:rFonts w:eastAsia="MS Mincho"/>
          <w:color w:val="000000"/>
        </w:rPr>
        <w:t>sử</w:t>
      </w:r>
      <w:proofErr w:type="spellEnd"/>
      <w:r w:rsidR="00DC6F18">
        <w:rPr>
          <w:rFonts w:eastAsia="MS Mincho"/>
          <w:color w:val="000000"/>
        </w:rPr>
        <w:t xml:space="preserve"> </w:t>
      </w:r>
      <w:proofErr w:type="spellStart"/>
      <w:r w:rsidR="00DC6F18">
        <w:rPr>
          <w:rFonts w:eastAsia="MS Mincho"/>
          <w:color w:val="000000"/>
        </w:rPr>
        <w:t>dụng</w:t>
      </w:r>
      <w:proofErr w:type="spellEnd"/>
      <w:r w:rsidR="00DC6F18">
        <w:rPr>
          <w:rFonts w:eastAsia="MS Mincho"/>
          <w:color w:val="000000"/>
        </w:rPr>
        <w:t xml:space="preserve"> </w:t>
      </w:r>
      <w:proofErr w:type="spellStart"/>
      <w:r w:rsidR="00DC6F18">
        <w:rPr>
          <w:rFonts w:eastAsia="MS Mincho"/>
          <w:color w:val="000000"/>
        </w:rPr>
        <w:t>khi</w:t>
      </w:r>
      <w:proofErr w:type="spellEnd"/>
      <w:r w:rsidR="00DC6F18">
        <w:rPr>
          <w:rFonts w:eastAsia="MS Mincho"/>
          <w:color w:val="000000"/>
        </w:rPr>
        <w:t xml:space="preserve"> </w:t>
      </w:r>
      <w:proofErr w:type="spellStart"/>
      <w:r w:rsidR="00DC6F18">
        <w:rPr>
          <w:rFonts w:eastAsia="MS Mincho"/>
          <w:color w:val="000000"/>
        </w:rPr>
        <w:t>thực</w:t>
      </w:r>
      <w:proofErr w:type="spellEnd"/>
      <w:r w:rsidR="00DC6F18">
        <w:rPr>
          <w:rFonts w:eastAsia="MS Mincho"/>
          <w:color w:val="000000"/>
        </w:rPr>
        <w:t xml:space="preserve"> </w:t>
      </w:r>
      <w:proofErr w:type="spellStart"/>
      <w:r w:rsidR="00DC6F18">
        <w:rPr>
          <w:rFonts w:eastAsia="MS Mincho"/>
          <w:color w:val="000000"/>
        </w:rPr>
        <w:t>hiện</w:t>
      </w:r>
      <w:proofErr w:type="spellEnd"/>
      <w:r w:rsidR="00DC6F18">
        <w:rPr>
          <w:rFonts w:eastAsia="MS Mincho"/>
          <w:color w:val="000000"/>
        </w:rPr>
        <w:t xml:space="preserve"> </w:t>
      </w:r>
      <w:proofErr w:type="spellStart"/>
      <w:r w:rsidR="00DC6F18">
        <w:rPr>
          <w:rFonts w:eastAsia="MS Mincho"/>
          <w:color w:val="000000"/>
        </w:rPr>
        <w:t>các</w:t>
      </w:r>
      <w:proofErr w:type="spellEnd"/>
      <w:r w:rsidR="00DC6F18">
        <w:rPr>
          <w:rFonts w:eastAsia="MS Mincho"/>
          <w:color w:val="000000"/>
        </w:rPr>
        <w:t xml:space="preserve"> </w:t>
      </w:r>
      <w:proofErr w:type="spellStart"/>
      <w:r w:rsidR="00DC6F18">
        <w:rPr>
          <w:rFonts w:eastAsia="MS Mincho"/>
          <w:color w:val="000000"/>
        </w:rPr>
        <w:t>chức</w:t>
      </w:r>
      <w:proofErr w:type="spellEnd"/>
      <w:r w:rsidR="00DC6F18">
        <w:rPr>
          <w:rFonts w:eastAsia="MS Mincho"/>
          <w:color w:val="000000"/>
        </w:rPr>
        <w:t xml:space="preserve"> </w:t>
      </w:r>
      <w:proofErr w:type="spellStart"/>
      <w:r w:rsidR="00DC6F18">
        <w:rPr>
          <w:rFonts w:eastAsia="MS Mincho"/>
          <w:color w:val="000000"/>
        </w:rPr>
        <w:t>năng</w:t>
      </w:r>
      <w:proofErr w:type="spellEnd"/>
      <w:r w:rsidR="00DC6F18">
        <w:rPr>
          <w:rFonts w:eastAsia="MS Mincho"/>
          <w:color w:val="000000"/>
        </w:rPr>
        <w:t xml:space="preserve"> </w:t>
      </w:r>
      <w:proofErr w:type="spellStart"/>
      <w:r w:rsidR="00DC6F18">
        <w:rPr>
          <w:rFonts w:eastAsia="MS Mincho"/>
          <w:color w:val="000000"/>
        </w:rPr>
        <w:t>của</w:t>
      </w:r>
      <w:proofErr w:type="spellEnd"/>
      <w:r w:rsidR="00DC6F18">
        <w:rPr>
          <w:rFonts w:eastAsia="MS Mincho"/>
          <w:color w:val="000000"/>
        </w:rPr>
        <w:t xml:space="preserve"> </w:t>
      </w:r>
      <w:proofErr w:type="spellStart"/>
      <w:r w:rsidR="00DC6F18">
        <w:rPr>
          <w:rFonts w:eastAsia="MS Mincho"/>
          <w:color w:val="000000"/>
        </w:rPr>
        <w:t>diễn</w:t>
      </w:r>
      <w:proofErr w:type="spellEnd"/>
      <w:r w:rsidR="00DC6F18">
        <w:rPr>
          <w:rFonts w:eastAsia="MS Mincho"/>
          <w:color w:val="000000"/>
        </w:rPr>
        <w:t xml:space="preserve"> </w:t>
      </w:r>
      <w:proofErr w:type="spellStart"/>
      <w:r w:rsidR="00DC6F18">
        <w:rPr>
          <w:rFonts w:eastAsia="MS Mincho"/>
          <w:color w:val="000000"/>
        </w:rPr>
        <w:t>ngôn</w:t>
      </w:r>
      <w:proofErr w:type="spellEnd"/>
      <w:r w:rsidR="00DC6F18">
        <w:rPr>
          <w:rFonts w:eastAsia="MS Mincho"/>
          <w:color w:val="000000"/>
        </w:rPr>
        <w:t>.</w:t>
      </w:r>
    </w:p>
    <w:p w14:paraId="571CB6AF" w14:textId="14CBB92C" w:rsidR="00520FA1" w:rsidRDefault="00520FA1" w:rsidP="0061128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 w:rsidRPr="00D71A8A">
        <w:rPr>
          <w:color w:val="000000"/>
        </w:rPr>
        <w:lastRenderedPageBreak/>
        <w:tab/>
        <w:t xml:space="preserve">- </w:t>
      </w:r>
      <w:r w:rsidRPr="00D71A8A">
        <w:t xml:space="preserve">Pham, T. H. N. (2017). Book chapter: Applying the CEFR to renew general English curriculum: Successes, remaining issues and lessons from Vietnam. In F. </w:t>
      </w:r>
      <w:proofErr w:type="spellStart"/>
      <w:r w:rsidRPr="00D71A8A">
        <w:t>O’Dwyer</w:t>
      </w:r>
      <w:proofErr w:type="spellEnd"/>
      <w:r w:rsidRPr="00D71A8A">
        <w:t xml:space="preserve"> et al. (Eds.) </w:t>
      </w:r>
      <w:r w:rsidRPr="00D71A8A">
        <w:rPr>
          <w:i/>
          <w:iCs/>
          <w:color w:val="000000"/>
        </w:rPr>
        <w:t>Critical, constructive assessment of CEFR-informed language teaching in Japan and beyond</w:t>
      </w:r>
      <w:r w:rsidRPr="00D71A8A">
        <w:rPr>
          <w:color w:val="000000"/>
        </w:rPr>
        <w:t xml:space="preserve">. (pp. 97-117). Cambridge: </w:t>
      </w:r>
      <w:r w:rsidRPr="00D71A8A">
        <w:rPr>
          <w:b/>
          <w:color w:val="000000"/>
        </w:rPr>
        <w:t>Cambridge University Press.</w:t>
      </w:r>
    </w:p>
    <w:p w14:paraId="063A21BE" w14:textId="6C6739DE" w:rsidR="00DC6F18" w:rsidRPr="00DC6F18" w:rsidRDefault="00DC6F18" w:rsidP="0061128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b/>
          <w:color w:val="000000"/>
        </w:rPr>
        <w:tab/>
      </w:r>
      <w:proofErr w:type="spellStart"/>
      <w:r>
        <w:rPr>
          <w:color w:val="000000"/>
        </w:rPr>
        <w:t>Công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trình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nghiên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cứu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này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đặc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năng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lực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ngôn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ngữ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đặc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biệt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từng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bậc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năng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lực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Khung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chiếu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châu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Âu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ngôn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nào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nào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dụng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thực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tiễn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cải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tiến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chương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trình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giảng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dạy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năng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lực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ngôn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học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Tuy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phát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triển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dựa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hình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năng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lực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giao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tiếp</w:t>
      </w:r>
      <w:proofErr w:type="spellEnd"/>
      <w:r>
        <w:rPr>
          <w:color w:val="000000"/>
        </w:rPr>
        <w:t xml:space="preserve"> (communicative competence) </w:t>
      </w:r>
      <w:proofErr w:type="spellStart"/>
      <w:r>
        <w:rPr>
          <w:color w:val="000000"/>
        </w:rPr>
        <w:t>cấp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tiến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gồm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năng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lực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diễn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ngôn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giao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tiếp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văn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hoá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đặc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năng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lực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ngôn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Khung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chiếu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châu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Âu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ngôn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cần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cấu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thành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độ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phủ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mức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tương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thích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hợp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đặc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trưng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từng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ngôn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cảnh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dụng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nghiên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cứu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này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tiếng</w:t>
      </w:r>
      <w:proofErr w:type="spellEnd"/>
      <w:r>
        <w:rPr>
          <w:color w:val="000000"/>
        </w:rPr>
        <w:t xml:space="preserve"> Anh. </w:t>
      </w:r>
    </w:p>
    <w:p w14:paraId="58AD42F0" w14:textId="77777777" w:rsidR="00C80DBB" w:rsidRPr="00D71A8A" w:rsidRDefault="00C80DBB" w:rsidP="00611287">
      <w:pPr>
        <w:spacing w:line="360" w:lineRule="auto"/>
        <w:ind w:firstLine="720"/>
        <w:jc w:val="both"/>
        <w:rPr>
          <w:i/>
          <w:iCs/>
          <w:lang w:val="vi-VN"/>
        </w:rPr>
      </w:pPr>
      <w:r w:rsidRPr="00D71A8A">
        <w:rPr>
          <w:lang w:val="vi-VN"/>
        </w:rPr>
        <w:t xml:space="preserve">14. Các hoạt động cộng đồng hiện nay </w:t>
      </w:r>
      <w:r w:rsidRPr="00D71A8A">
        <w:rPr>
          <w:i/>
          <w:iCs/>
          <w:lang w:val="vi-VN"/>
        </w:rPr>
        <w:t>(Lãnh đạo các hiệp hội khoa học, kỹ thuật trong nước và quốc tế; Ban biên tập tạp chí khoa học,...):</w:t>
      </w:r>
    </w:p>
    <w:p w14:paraId="0DA7DD43" w14:textId="77777777" w:rsidR="00520FA1" w:rsidRPr="00D71A8A" w:rsidRDefault="00681CFC" w:rsidP="00611287">
      <w:pPr>
        <w:spacing w:line="360" w:lineRule="auto"/>
        <w:ind w:firstLine="720"/>
        <w:jc w:val="both"/>
        <w:rPr>
          <w:iCs/>
          <w:lang w:val="vi-VN"/>
        </w:rPr>
      </w:pPr>
      <w:r w:rsidRPr="00D71A8A">
        <w:rPr>
          <w:iCs/>
          <w:lang w:val="vi-VN"/>
        </w:rPr>
        <w:t xml:space="preserve">- </w:t>
      </w:r>
      <w:r w:rsidR="00520FA1" w:rsidRPr="00D71A8A">
        <w:rPr>
          <w:iCs/>
          <w:lang w:val="vi-VN"/>
        </w:rPr>
        <w:t>Phó tổng ban biên tập Tạp chí</w:t>
      </w:r>
      <w:r w:rsidR="00520FA1" w:rsidRPr="00D71A8A">
        <w:rPr>
          <w:i/>
          <w:iCs/>
          <w:lang w:val="vi-VN"/>
        </w:rPr>
        <w:t xml:space="preserve"> Ngôn ngữ và Văn hoá</w:t>
      </w:r>
      <w:r w:rsidR="00520FA1" w:rsidRPr="00D71A8A">
        <w:rPr>
          <w:iCs/>
          <w:lang w:val="vi-VN"/>
        </w:rPr>
        <w:t xml:space="preserve"> trường Đại học Ngoại ngữ, Đại học Huế;</w:t>
      </w:r>
    </w:p>
    <w:p w14:paraId="6A80D6EC" w14:textId="77777777" w:rsidR="00520FA1" w:rsidRPr="00D71A8A" w:rsidRDefault="00520FA1" w:rsidP="00611287">
      <w:pPr>
        <w:spacing w:line="360" w:lineRule="auto"/>
        <w:ind w:firstLine="720"/>
        <w:jc w:val="both"/>
        <w:rPr>
          <w:iCs/>
          <w:lang w:val="vi-VN"/>
        </w:rPr>
      </w:pPr>
      <w:r w:rsidRPr="00D71A8A">
        <w:rPr>
          <w:iCs/>
          <w:lang w:val="vi-VN"/>
        </w:rPr>
        <w:t xml:space="preserve">- </w:t>
      </w:r>
      <w:r w:rsidR="00263735" w:rsidRPr="00D71A8A">
        <w:rPr>
          <w:iCs/>
          <w:lang w:val="vi-VN"/>
        </w:rPr>
        <w:t xml:space="preserve">Ban biên tập Tạp chí </w:t>
      </w:r>
      <w:r w:rsidR="00263735" w:rsidRPr="00D71A8A">
        <w:rPr>
          <w:i/>
          <w:iCs/>
          <w:lang w:val="vi-VN"/>
        </w:rPr>
        <w:t>Khoa học công nghệ (số Khoa học xã hội nhân văn</w:t>
      </w:r>
      <w:r w:rsidR="00263735" w:rsidRPr="00D71A8A">
        <w:rPr>
          <w:iCs/>
          <w:lang w:val="vi-VN"/>
        </w:rPr>
        <w:t>) trường Đại học Cần Thơ</w:t>
      </w:r>
      <w:r w:rsidRPr="00D71A8A">
        <w:rPr>
          <w:iCs/>
          <w:lang w:val="vi-VN"/>
        </w:rPr>
        <w:t xml:space="preserve">; </w:t>
      </w:r>
    </w:p>
    <w:p w14:paraId="7BD67A42" w14:textId="77777777" w:rsidR="00520FA1" w:rsidRPr="00D71A8A" w:rsidRDefault="00520FA1" w:rsidP="00611287">
      <w:pPr>
        <w:spacing w:line="360" w:lineRule="auto"/>
        <w:ind w:firstLine="720"/>
        <w:jc w:val="both"/>
        <w:rPr>
          <w:bCs/>
          <w:color w:val="111111"/>
        </w:rPr>
      </w:pPr>
      <w:r w:rsidRPr="00D71A8A">
        <w:rPr>
          <w:iCs/>
          <w:lang w:val="vi-VN"/>
        </w:rPr>
        <w:t xml:space="preserve">- </w:t>
      </w:r>
      <w:r w:rsidR="00263735" w:rsidRPr="00D71A8A">
        <w:rPr>
          <w:iCs/>
          <w:lang w:val="vi-VN"/>
        </w:rPr>
        <w:t>Ban biên tập Tạp chí</w:t>
      </w:r>
      <w:r w:rsidR="00F17BEE" w:rsidRPr="00D71A8A">
        <w:rPr>
          <w:iCs/>
          <w:lang w:val="vi-VN"/>
        </w:rPr>
        <w:t xml:space="preserve"> </w:t>
      </w:r>
      <w:r w:rsidR="00F17BEE" w:rsidRPr="00D71A8A">
        <w:rPr>
          <w:i/>
          <w:color w:val="111111"/>
        </w:rPr>
        <w:t>Journal for the Study of English Linguistics</w:t>
      </w:r>
      <w:r w:rsidRPr="00D71A8A">
        <w:rPr>
          <w:bCs/>
          <w:color w:val="111111"/>
        </w:rPr>
        <w:t xml:space="preserve">, </w:t>
      </w:r>
      <w:proofErr w:type="spellStart"/>
      <w:r w:rsidRPr="00D71A8A">
        <w:rPr>
          <w:bCs/>
          <w:color w:val="111111"/>
        </w:rPr>
        <w:t>Hoa</w:t>
      </w:r>
      <w:proofErr w:type="spellEnd"/>
      <w:r w:rsidRPr="00D71A8A">
        <w:rPr>
          <w:bCs/>
          <w:color w:val="111111"/>
        </w:rPr>
        <w:t xml:space="preserve"> </w:t>
      </w:r>
      <w:proofErr w:type="spellStart"/>
      <w:r w:rsidRPr="00D71A8A">
        <w:rPr>
          <w:bCs/>
          <w:color w:val="111111"/>
        </w:rPr>
        <w:t>Kỳ</w:t>
      </w:r>
      <w:proofErr w:type="spellEnd"/>
      <w:r w:rsidRPr="00D71A8A">
        <w:rPr>
          <w:bCs/>
          <w:color w:val="111111"/>
        </w:rPr>
        <w:t>.</w:t>
      </w:r>
    </w:p>
    <w:p w14:paraId="4652EC1F" w14:textId="0F43671E" w:rsidR="00F17BEE" w:rsidRDefault="00520FA1" w:rsidP="00611287">
      <w:pPr>
        <w:spacing w:line="360" w:lineRule="auto"/>
        <w:ind w:firstLine="720"/>
        <w:jc w:val="both"/>
        <w:rPr>
          <w:bCs/>
          <w:color w:val="111111"/>
        </w:rPr>
      </w:pPr>
      <w:r w:rsidRPr="00D71A8A">
        <w:rPr>
          <w:bCs/>
          <w:color w:val="111111"/>
        </w:rPr>
        <w:t xml:space="preserve">- </w:t>
      </w:r>
      <w:r w:rsidR="00F17BEE" w:rsidRPr="00D71A8A">
        <w:rPr>
          <w:bCs/>
          <w:color w:val="111111"/>
        </w:rPr>
        <w:t xml:space="preserve">Ban </w:t>
      </w:r>
      <w:proofErr w:type="spellStart"/>
      <w:r w:rsidR="00F17BEE" w:rsidRPr="00D71A8A">
        <w:rPr>
          <w:bCs/>
          <w:color w:val="111111"/>
        </w:rPr>
        <w:t>biên</w:t>
      </w:r>
      <w:proofErr w:type="spellEnd"/>
      <w:r w:rsidR="00F17BEE" w:rsidRPr="00D71A8A">
        <w:rPr>
          <w:bCs/>
          <w:color w:val="111111"/>
        </w:rPr>
        <w:t xml:space="preserve"> </w:t>
      </w:r>
      <w:proofErr w:type="spellStart"/>
      <w:r w:rsidR="00F17BEE" w:rsidRPr="00D71A8A">
        <w:rPr>
          <w:bCs/>
          <w:color w:val="111111"/>
        </w:rPr>
        <w:t>tập</w:t>
      </w:r>
      <w:proofErr w:type="spellEnd"/>
      <w:r w:rsidR="00F17BEE" w:rsidRPr="00D71A8A">
        <w:rPr>
          <w:bCs/>
          <w:color w:val="111111"/>
        </w:rPr>
        <w:t xml:space="preserve"> </w:t>
      </w:r>
      <w:proofErr w:type="spellStart"/>
      <w:r w:rsidR="00F17BEE" w:rsidRPr="00D71A8A">
        <w:rPr>
          <w:bCs/>
          <w:color w:val="111111"/>
        </w:rPr>
        <w:t>Tạp</w:t>
      </w:r>
      <w:proofErr w:type="spellEnd"/>
      <w:r w:rsidR="00F17BEE" w:rsidRPr="00D71A8A">
        <w:rPr>
          <w:bCs/>
          <w:color w:val="111111"/>
        </w:rPr>
        <w:t xml:space="preserve"> </w:t>
      </w:r>
      <w:proofErr w:type="spellStart"/>
      <w:r w:rsidR="00F17BEE" w:rsidRPr="00D71A8A">
        <w:rPr>
          <w:bCs/>
          <w:color w:val="111111"/>
        </w:rPr>
        <w:t>chí</w:t>
      </w:r>
      <w:proofErr w:type="spellEnd"/>
      <w:r w:rsidR="00F17BEE" w:rsidRPr="00D71A8A">
        <w:rPr>
          <w:bCs/>
          <w:color w:val="111111"/>
        </w:rPr>
        <w:t xml:space="preserve"> </w:t>
      </w:r>
      <w:r w:rsidR="00F17BEE" w:rsidRPr="00D71A8A">
        <w:rPr>
          <w:bCs/>
          <w:i/>
          <w:color w:val="111111"/>
        </w:rPr>
        <w:t>The CEFR in Japan and beyond</w:t>
      </w:r>
      <w:r w:rsidRPr="00D71A8A">
        <w:rPr>
          <w:bCs/>
          <w:color w:val="111111"/>
        </w:rPr>
        <w:t xml:space="preserve">, </w:t>
      </w:r>
      <w:proofErr w:type="spellStart"/>
      <w:r w:rsidRPr="00D71A8A">
        <w:rPr>
          <w:color w:val="111111"/>
        </w:rPr>
        <w:t>Degruyter</w:t>
      </w:r>
      <w:proofErr w:type="spellEnd"/>
      <w:r w:rsidRPr="00D71A8A">
        <w:rPr>
          <w:color w:val="111111"/>
        </w:rPr>
        <w:t xml:space="preserve"> M</w:t>
      </w:r>
      <w:r w:rsidR="00F17BEE" w:rsidRPr="00D71A8A">
        <w:rPr>
          <w:color w:val="111111"/>
        </w:rPr>
        <w:t>outon</w:t>
      </w:r>
      <w:r w:rsidR="00DC6F18">
        <w:rPr>
          <w:color w:val="111111"/>
        </w:rPr>
        <w:t xml:space="preserve"> (</w:t>
      </w:r>
      <w:proofErr w:type="spellStart"/>
      <w:r w:rsidR="00DC6F18">
        <w:rPr>
          <w:color w:val="111111"/>
        </w:rPr>
        <w:t>số</w:t>
      </w:r>
      <w:proofErr w:type="spellEnd"/>
      <w:r w:rsidR="00DC6F18">
        <w:rPr>
          <w:color w:val="111111"/>
        </w:rPr>
        <w:t xml:space="preserve"> </w:t>
      </w:r>
      <w:proofErr w:type="spellStart"/>
      <w:r w:rsidR="00DC6F18">
        <w:rPr>
          <w:color w:val="111111"/>
        </w:rPr>
        <w:t>đầu</w:t>
      </w:r>
      <w:proofErr w:type="spellEnd"/>
      <w:r w:rsidR="00DC6F18">
        <w:rPr>
          <w:color w:val="111111"/>
        </w:rPr>
        <w:t xml:space="preserve"> </w:t>
      </w:r>
      <w:proofErr w:type="spellStart"/>
      <w:r w:rsidR="00DC6F18">
        <w:rPr>
          <w:color w:val="111111"/>
        </w:rPr>
        <w:t>tiên</w:t>
      </w:r>
      <w:proofErr w:type="spellEnd"/>
      <w:r w:rsidR="00DC6F18">
        <w:rPr>
          <w:color w:val="111111"/>
        </w:rPr>
        <w:t xml:space="preserve"> </w:t>
      </w:r>
      <w:proofErr w:type="spellStart"/>
      <w:r w:rsidR="00DC6F18">
        <w:rPr>
          <w:color w:val="111111"/>
        </w:rPr>
        <w:t>tháng</w:t>
      </w:r>
      <w:proofErr w:type="spellEnd"/>
      <w:r w:rsidR="00DC6F18">
        <w:rPr>
          <w:color w:val="111111"/>
        </w:rPr>
        <w:t xml:space="preserve"> 6 </w:t>
      </w:r>
      <w:proofErr w:type="spellStart"/>
      <w:r w:rsidR="00DC6F18">
        <w:rPr>
          <w:color w:val="111111"/>
        </w:rPr>
        <w:t>năm</w:t>
      </w:r>
      <w:proofErr w:type="spellEnd"/>
      <w:r w:rsidR="00DC6F18">
        <w:rPr>
          <w:color w:val="111111"/>
        </w:rPr>
        <w:t xml:space="preserve"> 2019)</w:t>
      </w:r>
      <w:r w:rsidR="00F17BEE" w:rsidRPr="00D71A8A">
        <w:rPr>
          <w:bCs/>
          <w:color w:val="111111"/>
        </w:rPr>
        <w:t>.</w:t>
      </w:r>
    </w:p>
    <w:p w14:paraId="5DFB2EAC" w14:textId="0E0DFFB3" w:rsidR="00D71A8A" w:rsidRDefault="00D71A8A" w:rsidP="00611287">
      <w:pPr>
        <w:spacing w:line="360" w:lineRule="auto"/>
        <w:ind w:firstLine="720"/>
        <w:jc w:val="both"/>
        <w:rPr>
          <w:bCs/>
          <w:color w:val="111111"/>
        </w:rPr>
      </w:pPr>
      <w:r>
        <w:rPr>
          <w:bCs/>
          <w:color w:val="111111"/>
        </w:rPr>
        <w:t xml:space="preserve">- </w:t>
      </w:r>
      <w:proofErr w:type="spellStart"/>
      <w:r>
        <w:rPr>
          <w:bCs/>
          <w:color w:val="111111"/>
        </w:rPr>
        <w:t>Cộng</w:t>
      </w:r>
      <w:proofErr w:type="spellEnd"/>
      <w:r>
        <w:rPr>
          <w:bCs/>
          <w:color w:val="111111"/>
        </w:rPr>
        <w:t xml:space="preserve"> </w:t>
      </w:r>
      <w:proofErr w:type="spellStart"/>
      <w:r>
        <w:rPr>
          <w:bCs/>
          <w:color w:val="111111"/>
        </w:rPr>
        <w:t>tác</w:t>
      </w:r>
      <w:proofErr w:type="spellEnd"/>
      <w:r>
        <w:rPr>
          <w:bCs/>
          <w:color w:val="111111"/>
        </w:rPr>
        <w:t xml:space="preserve"> </w:t>
      </w:r>
      <w:proofErr w:type="spellStart"/>
      <w:r>
        <w:rPr>
          <w:bCs/>
          <w:color w:val="111111"/>
        </w:rPr>
        <w:t>viên</w:t>
      </w:r>
      <w:proofErr w:type="spellEnd"/>
      <w:r w:rsidR="00DC6F18">
        <w:rPr>
          <w:bCs/>
          <w:color w:val="111111"/>
        </w:rPr>
        <w:t xml:space="preserve"> (</w:t>
      </w:r>
      <w:proofErr w:type="spellStart"/>
      <w:r w:rsidR="00DC6F18">
        <w:rPr>
          <w:bCs/>
          <w:color w:val="111111"/>
        </w:rPr>
        <w:t>phản</w:t>
      </w:r>
      <w:proofErr w:type="spellEnd"/>
      <w:r w:rsidR="00DC6F18">
        <w:rPr>
          <w:bCs/>
          <w:color w:val="111111"/>
        </w:rPr>
        <w:t xml:space="preserve"> </w:t>
      </w:r>
      <w:proofErr w:type="spellStart"/>
      <w:r w:rsidR="00DC6F18">
        <w:rPr>
          <w:bCs/>
          <w:color w:val="111111"/>
        </w:rPr>
        <w:t>biện</w:t>
      </w:r>
      <w:proofErr w:type="spellEnd"/>
      <w:r w:rsidR="00DC6F18">
        <w:rPr>
          <w:bCs/>
          <w:color w:val="111111"/>
        </w:rPr>
        <w:t>)</w:t>
      </w:r>
      <w:r>
        <w:rPr>
          <w:bCs/>
          <w:color w:val="111111"/>
        </w:rPr>
        <w:t xml:space="preserve"> </w:t>
      </w:r>
      <w:proofErr w:type="spellStart"/>
      <w:r>
        <w:rPr>
          <w:bCs/>
          <w:color w:val="111111"/>
        </w:rPr>
        <w:t>các</w:t>
      </w:r>
      <w:proofErr w:type="spellEnd"/>
      <w:r>
        <w:rPr>
          <w:bCs/>
          <w:color w:val="111111"/>
        </w:rPr>
        <w:t xml:space="preserve"> </w:t>
      </w:r>
      <w:proofErr w:type="spellStart"/>
      <w:r>
        <w:rPr>
          <w:bCs/>
          <w:color w:val="111111"/>
        </w:rPr>
        <w:t>Tạp</w:t>
      </w:r>
      <w:proofErr w:type="spellEnd"/>
      <w:r>
        <w:rPr>
          <w:bCs/>
          <w:color w:val="111111"/>
        </w:rPr>
        <w:t xml:space="preserve"> </w:t>
      </w:r>
      <w:proofErr w:type="spellStart"/>
      <w:r>
        <w:rPr>
          <w:bCs/>
          <w:color w:val="111111"/>
        </w:rPr>
        <w:t>chí</w:t>
      </w:r>
      <w:proofErr w:type="spellEnd"/>
      <w:r>
        <w:rPr>
          <w:bCs/>
          <w:color w:val="111111"/>
        </w:rPr>
        <w:t>:</w:t>
      </w:r>
    </w:p>
    <w:p w14:paraId="3504362E" w14:textId="4E8C5CAC" w:rsidR="00D71A8A" w:rsidRPr="00D71A8A" w:rsidRDefault="00D71A8A" w:rsidP="00611287">
      <w:pPr>
        <w:spacing w:line="360" w:lineRule="auto"/>
        <w:ind w:firstLine="720"/>
        <w:jc w:val="both"/>
        <w:rPr>
          <w:bCs/>
          <w:i/>
          <w:color w:val="111111"/>
        </w:rPr>
      </w:pPr>
      <w:r w:rsidRPr="00D71A8A">
        <w:rPr>
          <w:bCs/>
          <w:i/>
          <w:color w:val="111111"/>
        </w:rPr>
        <w:tab/>
        <w:t xml:space="preserve">+ </w:t>
      </w:r>
      <w:proofErr w:type="spellStart"/>
      <w:r w:rsidRPr="00D71A8A">
        <w:rPr>
          <w:bCs/>
          <w:i/>
          <w:color w:val="111111"/>
        </w:rPr>
        <w:t>Khoa</w:t>
      </w:r>
      <w:proofErr w:type="spellEnd"/>
      <w:r w:rsidRPr="00D71A8A">
        <w:rPr>
          <w:bCs/>
          <w:i/>
          <w:color w:val="111111"/>
        </w:rPr>
        <w:t xml:space="preserve"> </w:t>
      </w:r>
      <w:proofErr w:type="spellStart"/>
      <w:r w:rsidRPr="00D71A8A">
        <w:rPr>
          <w:bCs/>
          <w:i/>
          <w:color w:val="111111"/>
        </w:rPr>
        <w:t>học</w:t>
      </w:r>
      <w:proofErr w:type="spellEnd"/>
      <w:r w:rsidRPr="00D71A8A">
        <w:rPr>
          <w:bCs/>
          <w:i/>
          <w:color w:val="111111"/>
        </w:rPr>
        <w:t xml:space="preserve"> </w:t>
      </w:r>
      <w:proofErr w:type="spellStart"/>
      <w:r w:rsidRPr="00D71A8A">
        <w:rPr>
          <w:bCs/>
          <w:i/>
          <w:color w:val="111111"/>
        </w:rPr>
        <w:t>công</w:t>
      </w:r>
      <w:proofErr w:type="spellEnd"/>
      <w:r w:rsidRPr="00D71A8A">
        <w:rPr>
          <w:bCs/>
          <w:i/>
          <w:color w:val="111111"/>
        </w:rPr>
        <w:t xml:space="preserve"> </w:t>
      </w:r>
      <w:proofErr w:type="spellStart"/>
      <w:r w:rsidRPr="00D71A8A">
        <w:rPr>
          <w:bCs/>
          <w:i/>
          <w:color w:val="111111"/>
        </w:rPr>
        <w:t>nghệ</w:t>
      </w:r>
      <w:proofErr w:type="spellEnd"/>
      <w:r w:rsidRPr="00D71A8A">
        <w:rPr>
          <w:bCs/>
          <w:i/>
          <w:color w:val="111111"/>
        </w:rPr>
        <w:t xml:space="preserve"> </w:t>
      </w:r>
      <w:proofErr w:type="spellStart"/>
      <w:r w:rsidRPr="00D71A8A">
        <w:rPr>
          <w:bCs/>
          <w:i/>
          <w:color w:val="111111"/>
        </w:rPr>
        <w:t>Đại</w:t>
      </w:r>
      <w:proofErr w:type="spellEnd"/>
      <w:r w:rsidRPr="00D71A8A">
        <w:rPr>
          <w:bCs/>
          <w:i/>
          <w:color w:val="111111"/>
        </w:rPr>
        <w:t xml:space="preserve"> </w:t>
      </w:r>
      <w:proofErr w:type="spellStart"/>
      <w:r w:rsidRPr="00D71A8A">
        <w:rPr>
          <w:bCs/>
          <w:i/>
          <w:color w:val="111111"/>
        </w:rPr>
        <w:t>học</w:t>
      </w:r>
      <w:proofErr w:type="spellEnd"/>
      <w:r w:rsidRPr="00D71A8A">
        <w:rPr>
          <w:bCs/>
          <w:i/>
          <w:color w:val="111111"/>
        </w:rPr>
        <w:t xml:space="preserve"> </w:t>
      </w:r>
      <w:proofErr w:type="spellStart"/>
      <w:r w:rsidRPr="00D71A8A">
        <w:rPr>
          <w:bCs/>
          <w:i/>
          <w:color w:val="111111"/>
        </w:rPr>
        <w:t>Huế</w:t>
      </w:r>
      <w:proofErr w:type="spellEnd"/>
    </w:p>
    <w:p w14:paraId="5826A5FE" w14:textId="63F9728D" w:rsidR="00D71A8A" w:rsidRPr="00D71A8A" w:rsidRDefault="00D71A8A" w:rsidP="00611287">
      <w:pPr>
        <w:spacing w:line="360" w:lineRule="auto"/>
        <w:ind w:left="720" w:firstLine="720"/>
        <w:jc w:val="both"/>
        <w:rPr>
          <w:bCs/>
          <w:i/>
          <w:color w:val="111111"/>
        </w:rPr>
      </w:pPr>
      <w:r w:rsidRPr="00D71A8A">
        <w:rPr>
          <w:bCs/>
          <w:i/>
          <w:color w:val="111111"/>
        </w:rPr>
        <w:t xml:space="preserve">+ </w:t>
      </w:r>
      <w:proofErr w:type="spellStart"/>
      <w:r w:rsidRPr="00D71A8A">
        <w:rPr>
          <w:bCs/>
          <w:i/>
          <w:color w:val="111111"/>
        </w:rPr>
        <w:t>Khoa</w:t>
      </w:r>
      <w:proofErr w:type="spellEnd"/>
      <w:r w:rsidRPr="00D71A8A">
        <w:rPr>
          <w:bCs/>
          <w:i/>
          <w:color w:val="111111"/>
        </w:rPr>
        <w:t xml:space="preserve"> </w:t>
      </w:r>
      <w:proofErr w:type="spellStart"/>
      <w:r w:rsidRPr="00D71A8A">
        <w:rPr>
          <w:bCs/>
          <w:i/>
          <w:color w:val="111111"/>
        </w:rPr>
        <w:t>học</w:t>
      </w:r>
      <w:proofErr w:type="spellEnd"/>
      <w:r w:rsidRPr="00D71A8A">
        <w:rPr>
          <w:bCs/>
          <w:i/>
          <w:color w:val="111111"/>
        </w:rPr>
        <w:t xml:space="preserve"> </w:t>
      </w:r>
      <w:proofErr w:type="spellStart"/>
      <w:r w:rsidRPr="00D71A8A">
        <w:rPr>
          <w:bCs/>
          <w:i/>
          <w:color w:val="111111"/>
        </w:rPr>
        <w:t>công</w:t>
      </w:r>
      <w:proofErr w:type="spellEnd"/>
      <w:r w:rsidRPr="00D71A8A">
        <w:rPr>
          <w:bCs/>
          <w:i/>
          <w:color w:val="111111"/>
        </w:rPr>
        <w:t xml:space="preserve"> </w:t>
      </w:r>
      <w:proofErr w:type="spellStart"/>
      <w:r w:rsidRPr="00D71A8A">
        <w:rPr>
          <w:bCs/>
          <w:i/>
          <w:color w:val="111111"/>
        </w:rPr>
        <w:t>nghệ</w:t>
      </w:r>
      <w:proofErr w:type="spellEnd"/>
      <w:r w:rsidRPr="00D71A8A">
        <w:rPr>
          <w:bCs/>
          <w:i/>
          <w:color w:val="111111"/>
        </w:rPr>
        <w:t xml:space="preserve"> </w:t>
      </w:r>
      <w:proofErr w:type="spellStart"/>
      <w:r w:rsidRPr="00D71A8A">
        <w:rPr>
          <w:bCs/>
          <w:i/>
          <w:color w:val="111111"/>
        </w:rPr>
        <w:t>Đại</w:t>
      </w:r>
      <w:proofErr w:type="spellEnd"/>
      <w:r w:rsidRPr="00D71A8A">
        <w:rPr>
          <w:bCs/>
          <w:i/>
          <w:color w:val="111111"/>
        </w:rPr>
        <w:t xml:space="preserve"> </w:t>
      </w:r>
      <w:proofErr w:type="spellStart"/>
      <w:r w:rsidRPr="00D71A8A">
        <w:rPr>
          <w:bCs/>
          <w:i/>
          <w:color w:val="111111"/>
        </w:rPr>
        <w:t>học</w:t>
      </w:r>
      <w:proofErr w:type="spellEnd"/>
      <w:r w:rsidRPr="00D71A8A">
        <w:rPr>
          <w:bCs/>
          <w:i/>
          <w:color w:val="111111"/>
        </w:rPr>
        <w:t xml:space="preserve"> </w:t>
      </w:r>
      <w:proofErr w:type="spellStart"/>
      <w:r w:rsidRPr="00D71A8A">
        <w:rPr>
          <w:bCs/>
          <w:i/>
          <w:color w:val="111111"/>
        </w:rPr>
        <w:t>Quảng</w:t>
      </w:r>
      <w:proofErr w:type="spellEnd"/>
      <w:r w:rsidRPr="00D71A8A">
        <w:rPr>
          <w:bCs/>
          <w:i/>
          <w:color w:val="111111"/>
        </w:rPr>
        <w:t xml:space="preserve"> </w:t>
      </w:r>
      <w:proofErr w:type="spellStart"/>
      <w:r w:rsidRPr="00D71A8A">
        <w:rPr>
          <w:bCs/>
          <w:i/>
          <w:color w:val="111111"/>
        </w:rPr>
        <w:t>Bình</w:t>
      </w:r>
      <w:proofErr w:type="spellEnd"/>
    </w:p>
    <w:p w14:paraId="08314679" w14:textId="0AB19641" w:rsidR="00D71A8A" w:rsidRPr="00D71A8A" w:rsidRDefault="00D71A8A" w:rsidP="00611287">
      <w:pPr>
        <w:spacing w:line="360" w:lineRule="auto"/>
        <w:ind w:firstLine="720"/>
        <w:jc w:val="both"/>
        <w:rPr>
          <w:bCs/>
          <w:i/>
          <w:color w:val="111111"/>
        </w:rPr>
      </w:pPr>
      <w:r w:rsidRPr="00D71A8A">
        <w:rPr>
          <w:bCs/>
          <w:i/>
          <w:color w:val="111111"/>
        </w:rPr>
        <w:tab/>
        <w:t xml:space="preserve">+ </w:t>
      </w:r>
      <w:proofErr w:type="spellStart"/>
      <w:r w:rsidRPr="00D71A8A">
        <w:rPr>
          <w:bCs/>
          <w:i/>
          <w:color w:val="111111"/>
        </w:rPr>
        <w:t>Khoa</w:t>
      </w:r>
      <w:proofErr w:type="spellEnd"/>
      <w:r w:rsidRPr="00D71A8A">
        <w:rPr>
          <w:bCs/>
          <w:i/>
          <w:color w:val="111111"/>
        </w:rPr>
        <w:t xml:space="preserve"> </w:t>
      </w:r>
      <w:proofErr w:type="spellStart"/>
      <w:r w:rsidRPr="00D71A8A">
        <w:rPr>
          <w:bCs/>
          <w:i/>
          <w:color w:val="111111"/>
        </w:rPr>
        <w:t>học</w:t>
      </w:r>
      <w:proofErr w:type="spellEnd"/>
      <w:r w:rsidRPr="00D71A8A">
        <w:rPr>
          <w:bCs/>
          <w:i/>
          <w:color w:val="111111"/>
        </w:rPr>
        <w:t xml:space="preserve"> </w:t>
      </w:r>
      <w:proofErr w:type="spellStart"/>
      <w:r w:rsidRPr="00D71A8A">
        <w:rPr>
          <w:bCs/>
          <w:i/>
          <w:color w:val="111111"/>
        </w:rPr>
        <w:t>công</w:t>
      </w:r>
      <w:proofErr w:type="spellEnd"/>
      <w:r w:rsidRPr="00D71A8A">
        <w:rPr>
          <w:bCs/>
          <w:i/>
          <w:color w:val="111111"/>
        </w:rPr>
        <w:t xml:space="preserve"> </w:t>
      </w:r>
      <w:proofErr w:type="spellStart"/>
      <w:r w:rsidRPr="00D71A8A">
        <w:rPr>
          <w:bCs/>
          <w:i/>
          <w:color w:val="111111"/>
        </w:rPr>
        <w:t>nghệ</w:t>
      </w:r>
      <w:proofErr w:type="spellEnd"/>
      <w:r w:rsidRPr="00D71A8A">
        <w:rPr>
          <w:bCs/>
          <w:i/>
          <w:color w:val="111111"/>
        </w:rPr>
        <w:t xml:space="preserve"> </w:t>
      </w:r>
      <w:proofErr w:type="spellStart"/>
      <w:r w:rsidRPr="00D71A8A">
        <w:rPr>
          <w:bCs/>
          <w:i/>
          <w:color w:val="111111"/>
        </w:rPr>
        <w:t>Đại</w:t>
      </w:r>
      <w:proofErr w:type="spellEnd"/>
      <w:r w:rsidRPr="00D71A8A">
        <w:rPr>
          <w:bCs/>
          <w:i/>
          <w:color w:val="111111"/>
        </w:rPr>
        <w:t xml:space="preserve"> </w:t>
      </w:r>
      <w:proofErr w:type="spellStart"/>
      <w:r w:rsidRPr="00D71A8A">
        <w:rPr>
          <w:bCs/>
          <w:i/>
          <w:color w:val="111111"/>
        </w:rPr>
        <w:t>học</w:t>
      </w:r>
      <w:proofErr w:type="spellEnd"/>
      <w:r w:rsidRPr="00D71A8A">
        <w:rPr>
          <w:bCs/>
          <w:i/>
          <w:color w:val="111111"/>
        </w:rPr>
        <w:t xml:space="preserve"> </w:t>
      </w:r>
      <w:proofErr w:type="spellStart"/>
      <w:r w:rsidRPr="00D71A8A">
        <w:rPr>
          <w:bCs/>
          <w:i/>
          <w:color w:val="111111"/>
        </w:rPr>
        <w:t>Quy</w:t>
      </w:r>
      <w:proofErr w:type="spellEnd"/>
      <w:r w:rsidRPr="00D71A8A">
        <w:rPr>
          <w:bCs/>
          <w:i/>
          <w:color w:val="111111"/>
        </w:rPr>
        <w:t xml:space="preserve"> </w:t>
      </w:r>
      <w:proofErr w:type="spellStart"/>
      <w:r w:rsidRPr="00D71A8A">
        <w:rPr>
          <w:bCs/>
          <w:i/>
          <w:color w:val="111111"/>
        </w:rPr>
        <w:t>Nhơn</w:t>
      </w:r>
      <w:proofErr w:type="spellEnd"/>
    </w:p>
    <w:p w14:paraId="2BF1BA8D" w14:textId="34756515" w:rsidR="00263735" w:rsidRPr="00D71A8A" w:rsidRDefault="00263735" w:rsidP="00611287">
      <w:pPr>
        <w:spacing w:line="360" w:lineRule="auto"/>
        <w:jc w:val="both"/>
      </w:pPr>
    </w:p>
    <w:bookmarkEnd w:id="2"/>
    <w:p w14:paraId="09EDC87C" w14:textId="77777777" w:rsidR="00C80DBB" w:rsidRPr="00D71A8A" w:rsidRDefault="00C80DBB" w:rsidP="00520FA1">
      <w:pPr>
        <w:spacing w:line="360" w:lineRule="auto"/>
      </w:pPr>
      <w:r w:rsidRPr="00D71A8A"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5036"/>
      </w:tblGrid>
      <w:tr w:rsidR="00C80DBB" w:rsidRPr="00D71A8A" w14:paraId="091203D9" w14:textId="77777777" w:rsidTr="00C80DBB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0E19E" w14:textId="77777777" w:rsidR="00C80DBB" w:rsidRPr="00D71A8A" w:rsidRDefault="00C80DBB" w:rsidP="00520FA1">
            <w:pPr>
              <w:spacing w:line="360" w:lineRule="auto"/>
            </w:pPr>
            <w:r w:rsidRPr="00D71A8A"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C1017" w14:textId="77777777" w:rsidR="00C80DBB" w:rsidRPr="00D71A8A" w:rsidRDefault="00C80DBB" w:rsidP="00520FA1">
            <w:pPr>
              <w:spacing w:line="360" w:lineRule="auto"/>
              <w:jc w:val="center"/>
            </w:pPr>
            <w:r w:rsidRPr="00D71A8A">
              <w:rPr>
                <w:bCs/>
              </w:rPr>
              <w:t>Ứ</w:t>
            </w:r>
            <w:r w:rsidRPr="00D71A8A">
              <w:rPr>
                <w:bCs/>
                <w:lang w:val="vi-VN"/>
              </w:rPr>
              <w:t>ng viên</w:t>
            </w:r>
            <w:r w:rsidRPr="00D71A8A">
              <w:rPr>
                <w:bCs/>
              </w:rPr>
              <w:br/>
            </w:r>
            <w:r w:rsidRPr="00D71A8A">
              <w:rPr>
                <w:i/>
                <w:iCs/>
                <w:lang w:val="vi-VN"/>
              </w:rPr>
              <w:t>(ký và ghi rõ họ tên)</w:t>
            </w:r>
          </w:p>
        </w:tc>
      </w:tr>
    </w:tbl>
    <w:p w14:paraId="132A5CDF" w14:textId="77777777" w:rsidR="00C80DBB" w:rsidRPr="00D71A8A" w:rsidRDefault="00C80DBB" w:rsidP="00520FA1">
      <w:pPr>
        <w:spacing w:line="360" w:lineRule="auto"/>
      </w:pPr>
      <w:r w:rsidRPr="00D71A8A">
        <w:t> </w:t>
      </w:r>
    </w:p>
    <w:p w14:paraId="5B39A3F6" w14:textId="28FF1CA8" w:rsidR="005E2FB1" w:rsidRPr="00D71A8A" w:rsidRDefault="00D71A8A" w:rsidP="00D71A8A">
      <w:pPr>
        <w:spacing w:line="360" w:lineRule="auto"/>
        <w:jc w:val="center"/>
      </w:pPr>
      <w:r>
        <w:t xml:space="preserve">                                                                               </w:t>
      </w:r>
      <w:proofErr w:type="spellStart"/>
      <w:r>
        <w:t>Phạm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Hồng</w:t>
      </w:r>
      <w:proofErr w:type="spellEnd"/>
      <w:r>
        <w:t xml:space="preserve"> </w:t>
      </w:r>
      <w:proofErr w:type="spellStart"/>
      <w:r>
        <w:t>Nhung</w:t>
      </w:r>
      <w:proofErr w:type="spellEnd"/>
    </w:p>
    <w:sectPr w:rsidR="005E2FB1" w:rsidRPr="00D71A8A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4413D6" w14:textId="77777777" w:rsidR="00583025" w:rsidRDefault="00583025" w:rsidP="00263735">
      <w:r>
        <w:separator/>
      </w:r>
    </w:p>
  </w:endnote>
  <w:endnote w:type="continuationSeparator" w:id="0">
    <w:p w14:paraId="096054D9" w14:textId="77777777" w:rsidR="00583025" w:rsidRDefault="00583025" w:rsidP="00263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14E42" w14:textId="77777777" w:rsidR="00263735" w:rsidRDefault="00263735">
    <w:pPr>
      <w:pStyle w:val="Footer"/>
    </w:pPr>
  </w:p>
  <w:p w14:paraId="5D06D1B1" w14:textId="77777777" w:rsidR="00391206" w:rsidRDefault="0039120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A61281" w14:textId="77777777" w:rsidR="00583025" w:rsidRDefault="00583025" w:rsidP="00263735">
      <w:r>
        <w:separator/>
      </w:r>
    </w:p>
  </w:footnote>
  <w:footnote w:type="continuationSeparator" w:id="0">
    <w:p w14:paraId="780FBAE9" w14:textId="77777777" w:rsidR="00583025" w:rsidRDefault="00583025" w:rsidP="00263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E08E2"/>
    <w:multiLevelType w:val="hybridMultilevel"/>
    <w:tmpl w:val="68CCE396"/>
    <w:lvl w:ilvl="0" w:tplc="7BEED41C">
      <w:start w:val="1"/>
      <w:numFmt w:val="decimal"/>
      <w:lvlText w:val="%1."/>
      <w:lvlJc w:val="left"/>
      <w:pPr>
        <w:ind w:left="643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C7B84"/>
    <w:multiLevelType w:val="hybridMultilevel"/>
    <w:tmpl w:val="9B1ADEB0"/>
    <w:lvl w:ilvl="0" w:tplc="9D2E5FBE">
      <w:start w:val="1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17FD3"/>
    <w:multiLevelType w:val="hybridMultilevel"/>
    <w:tmpl w:val="C2BA03E4"/>
    <w:lvl w:ilvl="0" w:tplc="0C9E6F00">
      <w:start w:val="12"/>
      <w:numFmt w:val="bullet"/>
      <w:lvlText w:val="-"/>
      <w:lvlJc w:val="left"/>
      <w:pPr>
        <w:ind w:left="5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DBB"/>
    <w:rsid w:val="0007491B"/>
    <w:rsid w:val="000C2317"/>
    <w:rsid w:val="002162A1"/>
    <w:rsid w:val="00263735"/>
    <w:rsid w:val="00286999"/>
    <w:rsid w:val="002F1993"/>
    <w:rsid w:val="00391206"/>
    <w:rsid w:val="003B3444"/>
    <w:rsid w:val="00520FA1"/>
    <w:rsid w:val="00536F2E"/>
    <w:rsid w:val="00583025"/>
    <w:rsid w:val="005C24ED"/>
    <w:rsid w:val="005E2FB1"/>
    <w:rsid w:val="00611287"/>
    <w:rsid w:val="0064098A"/>
    <w:rsid w:val="00681CFC"/>
    <w:rsid w:val="00727FEA"/>
    <w:rsid w:val="007928D8"/>
    <w:rsid w:val="009A683A"/>
    <w:rsid w:val="00AE1D23"/>
    <w:rsid w:val="00B01F80"/>
    <w:rsid w:val="00BC0A8A"/>
    <w:rsid w:val="00C21B64"/>
    <w:rsid w:val="00C4191B"/>
    <w:rsid w:val="00C4596A"/>
    <w:rsid w:val="00C469C0"/>
    <w:rsid w:val="00C80DBB"/>
    <w:rsid w:val="00D16545"/>
    <w:rsid w:val="00D6052A"/>
    <w:rsid w:val="00D71A8A"/>
    <w:rsid w:val="00DC6F18"/>
    <w:rsid w:val="00DF66F3"/>
    <w:rsid w:val="00E160DA"/>
    <w:rsid w:val="00F1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01C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469C0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F17BEE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73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0"/>
      <w:lang w:bidi="hi-IN"/>
    </w:rPr>
  </w:style>
  <w:style w:type="character" w:styleId="Emphasis">
    <w:name w:val="Emphasis"/>
    <w:basedOn w:val="DefaultParagraphFont"/>
    <w:uiPriority w:val="20"/>
    <w:qFormat/>
    <w:rsid w:val="0026373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637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735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37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735"/>
    <w:rPr>
      <w:rFonts w:eastAsia="Times New Roman" w:cs="Times New Roman"/>
      <w:sz w:val="24"/>
      <w:szCs w:val="24"/>
    </w:rPr>
  </w:style>
  <w:style w:type="character" w:customStyle="1" w:styleId="yshortcuts">
    <w:name w:val="yshortcuts"/>
    <w:basedOn w:val="DefaultParagraphFont"/>
    <w:rsid w:val="00263735"/>
  </w:style>
  <w:style w:type="character" w:styleId="Strong">
    <w:name w:val="Strong"/>
    <w:basedOn w:val="DefaultParagraphFont"/>
    <w:uiPriority w:val="22"/>
    <w:qFormat/>
    <w:rsid w:val="0026373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17BEE"/>
    <w:rPr>
      <w:rFonts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3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hueuni.edu.vn/csdlkhoahoc/index.php/congtrinhkhoahoc/chitiet/17425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hueuni.edu.vn/csdlkhoahoc/index.php/congtrinhkhoahoc/chitiet/17425" TargetMode="External"/><Relationship Id="rId8" Type="http://schemas.openxmlformats.org/officeDocument/2006/relationships/hyperlink" Target="http://hueuni.edu.vn/csdlkhoahoc/index.php/congtrinhkhoahoc/chitiet/17374" TargetMode="External"/><Relationship Id="rId9" Type="http://schemas.openxmlformats.org/officeDocument/2006/relationships/hyperlink" Target="http://hueuni.edu.vn/csdlkhoahoc/index.php/congtrinhkhoahoc/chitiet/17340" TargetMode="External"/><Relationship Id="rId10" Type="http://schemas.openxmlformats.org/officeDocument/2006/relationships/hyperlink" Target="http://hueuni.edu.vn/csdlkhoahoc/index.php/sachgiaotrinh/chitiet/9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1650</Words>
  <Characters>9410</Characters>
  <Application>Microsoft Macintosh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 User</cp:lastModifiedBy>
  <cp:revision>5</cp:revision>
  <dcterms:created xsi:type="dcterms:W3CDTF">2019-04-17T04:02:00Z</dcterms:created>
  <dcterms:modified xsi:type="dcterms:W3CDTF">2019-04-19T12:44:00Z</dcterms:modified>
</cp:coreProperties>
</file>