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2B7E4F" w:rsidRDefault="00C80DBB" w:rsidP="00C80DBB">
      <w:pPr>
        <w:jc w:val="right"/>
        <w:rPr>
          <w:rFonts w:ascii="Arial" w:hAnsi="Arial" w:cs="Arial"/>
          <w:sz w:val="22"/>
          <w:szCs w:val="22"/>
        </w:rPr>
      </w:pPr>
      <w:bookmarkStart w:id="0" w:name="chuong_pl_3"/>
      <w:bookmarkStart w:id="1" w:name="_GoBack"/>
      <w:bookmarkEnd w:id="1"/>
      <w:r w:rsidRPr="002B7E4F">
        <w:rPr>
          <w:rFonts w:ascii="Arial" w:hAnsi="Arial" w:cs="Arial"/>
          <w:b/>
          <w:bCs/>
          <w:sz w:val="22"/>
          <w:szCs w:val="22"/>
          <w:lang w:val="vi-VN"/>
        </w:rPr>
        <w:t>Mẫu số 03</w:t>
      </w:r>
      <w:bookmarkEnd w:id="0"/>
    </w:p>
    <w:p w:rsidR="00C80DBB" w:rsidRPr="002B7E4F" w:rsidRDefault="00C80DBB" w:rsidP="00C80D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chuong_pl_3_name"/>
    </w:p>
    <w:p w:rsidR="00C80DBB" w:rsidRPr="002B7E4F" w:rsidRDefault="00C80DBB" w:rsidP="00C80DBB">
      <w:pPr>
        <w:jc w:val="center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b/>
          <w:bCs/>
          <w:sz w:val="22"/>
          <w:szCs w:val="22"/>
          <w:lang w:val="vi-VN"/>
        </w:rPr>
        <w:t>TÓM TẮT LÝ LỊCH KHOA HỌC ỨNG VIÊN THAM GIA HỘI ĐỒNG GIÁO SƯ</w:t>
      </w:r>
      <w:bookmarkEnd w:id="2"/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1. Họ và tên:</w:t>
      </w:r>
      <w:r w:rsidR="001F4F59" w:rsidRPr="002B7E4F">
        <w:rPr>
          <w:rFonts w:ascii="Arial" w:hAnsi="Arial" w:cs="Arial"/>
          <w:sz w:val="22"/>
          <w:szCs w:val="22"/>
        </w:rPr>
        <w:t xml:space="preserve"> Trương Thị Hồng Hải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2. Năm sinh:</w:t>
      </w:r>
      <w:r w:rsidR="001F4F59" w:rsidRPr="002B7E4F">
        <w:rPr>
          <w:rFonts w:ascii="Arial" w:hAnsi="Arial" w:cs="Arial"/>
          <w:sz w:val="22"/>
          <w:szCs w:val="22"/>
        </w:rPr>
        <w:t xml:space="preserve"> 18/06/1976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3. Chức vụ và cơ quan công tác hiện nay:</w:t>
      </w:r>
      <w:r w:rsidR="001F4F59" w:rsidRPr="002B7E4F">
        <w:rPr>
          <w:rFonts w:ascii="Arial" w:hAnsi="Arial" w:cs="Arial"/>
          <w:sz w:val="22"/>
          <w:szCs w:val="22"/>
        </w:rPr>
        <w:t xml:space="preserve"> Viện trưởng, Viện Công nghệ sinh học, Đại học Huế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4. Năm được bổ nhiệm Giáo sư (hoặc Phó giáo sư):</w:t>
      </w:r>
      <w:r w:rsidR="001F4F59" w:rsidRPr="002B7E4F">
        <w:rPr>
          <w:rFonts w:ascii="Arial" w:hAnsi="Arial" w:cs="Arial"/>
          <w:sz w:val="22"/>
          <w:szCs w:val="22"/>
        </w:rPr>
        <w:t xml:space="preserve"> 2016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Ngành: </w:t>
      </w:r>
      <w:r w:rsidR="001F4F59" w:rsidRPr="002B7E4F">
        <w:rPr>
          <w:rFonts w:ascii="Arial" w:hAnsi="Arial" w:cs="Arial"/>
          <w:i/>
          <w:iCs/>
          <w:sz w:val="22"/>
          <w:szCs w:val="22"/>
        </w:rPr>
        <w:t>Nông nghiệp</w:t>
      </w:r>
      <w:r w:rsidRPr="002B7E4F">
        <w:rPr>
          <w:rFonts w:ascii="Arial" w:hAnsi="Arial" w:cs="Arial"/>
          <w:i/>
          <w:iCs/>
          <w:sz w:val="22"/>
          <w:szCs w:val="22"/>
        </w:rPr>
        <w:t>         </w:t>
      </w:r>
      <w:r w:rsidR="001F4F59" w:rsidRPr="002B7E4F">
        <w:rPr>
          <w:rFonts w:ascii="Arial" w:hAnsi="Arial" w:cs="Arial"/>
          <w:i/>
          <w:iCs/>
          <w:sz w:val="22"/>
          <w:szCs w:val="22"/>
        </w:rPr>
        <w:t>      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Chuyên ngành</w:t>
      </w:r>
      <w:r w:rsidRPr="002B7E4F">
        <w:rPr>
          <w:rFonts w:ascii="Arial" w:hAnsi="Arial" w:cs="Arial"/>
          <w:sz w:val="22"/>
          <w:szCs w:val="22"/>
          <w:lang w:val="vi-VN"/>
        </w:rPr>
        <w:t>:</w:t>
      </w:r>
      <w:r w:rsidR="001F4F59" w:rsidRPr="002B7E4F">
        <w:rPr>
          <w:rFonts w:ascii="Arial" w:hAnsi="Arial" w:cs="Arial"/>
          <w:sz w:val="22"/>
          <w:szCs w:val="22"/>
        </w:rPr>
        <w:t xml:space="preserve"> Khoa học nghề vườn/Chọn giống sinh học phân tử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5. Danh hiệu trong nước và quốc tế:</w:t>
      </w:r>
      <w:r w:rsidR="001F4F59" w:rsidRPr="002B7E4F">
        <w:rPr>
          <w:rFonts w:ascii="Arial" w:hAnsi="Arial" w:cs="Arial"/>
          <w:sz w:val="22"/>
          <w:szCs w:val="22"/>
        </w:rPr>
        <w:t xml:space="preserve"> 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 xml:space="preserve">6. Số công trình khoa học đã công bố </w:t>
      </w:r>
      <w:r w:rsidRPr="002B7E4F">
        <w:rPr>
          <w:rFonts w:ascii="Arial" w:hAnsi="Arial" w:cs="Arial"/>
          <w:sz w:val="22"/>
          <w:szCs w:val="22"/>
        </w:rPr>
        <w:t>tr</w:t>
      </w:r>
      <w:r w:rsidRPr="002B7E4F">
        <w:rPr>
          <w:rFonts w:ascii="Arial" w:hAnsi="Arial" w:cs="Arial"/>
          <w:sz w:val="22"/>
          <w:szCs w:val="22"/>
          <w:lang w:val="vi-VN"/>
        </w:rPr>
        <w:t>ên các tạp chí khoa học:</w:t>
      </w:r>
      <w:r w:rsidR="001F4F59" w:rsidRPr="002B7E4F">
        <w:rPr>
          <w:rFonts w:ascii="Arial" w:hAnsi="Arial" w:cs="Arial"/>
          <w:sz w:val="22"/>
          <w:szCs w:val="22"/>
        </w:rPr>
        <w:t xml:space="preserve"> 79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>Trong đó: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- ISI hoặc/và Scopus: 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>12</w:t>
      </w:r>
      <w:r w:rsidRPr="002B7E4F">
        <w:rPr>
          <w:rFonts w:ascii="Arial" w:hAnsi="Arial" w:cs="Arial"/>
          <w:i/>
          <w:iCs/>
          <w:sz w:val="22"/>
          <w:szCs w:val="22"/>
        </w:rPr>
        <w:t>                  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(5 năm gần đây: 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>2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)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>- Tạp ch</w:t>
      </w:r>
      <w:r w:rsidRPr="002B7E4F">
        <w:rPr>
          <w:rFonts w:ascii="Arial" w:hAnsi="Arial" w:cs="Arial"/>
          <w:i/>
          <w:iCs/>
          <w:sz w:val="22"/>
          <w:szCs w:val="22"/>
        </w:rPr>
        <w:t xml:space="preserve">í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nước ngoài khác: 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>11</w:t>
      </w:r>
      <w:r w:rsidRPr="002B7E4F">
        <w:rPr>
          <w:rFonts w:ascii="Arial" w:hAnsi="Arial" w:cs="Arial"/>
          <w:i/>
          <w:iCs/>
          <w:sz w:val="22"/>
          <w:szCs w:val="22"/>
        </w:rPr>
        <w:t>         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(5 năm gần đây:</w:t>
      </w:r>
      <w:r w:rsidRPr="002B7E4F">
        <w:rPr>
          <w:rFonts w:ascii="Arial" w:hAnsi="Arial" w:cs="Arial"/>
          <w:i/>
          <w:iCs/>
          <w:sz w:val="22"/>
          <w:szCs w:val="22"/>
        </w:rPr>
        <w:t>  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>11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 )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7</w:t>
      </w:r>
      <w:r w:rsidRPr="002B7E4F">
        <w:rPr>
          <w:rFonts w:ascii="Arial" w:hAnsi="Arial" w:cs="Arial"/>
          <w:sz w:val="22"/>
          <w:szCs w:val="22"/>
          <w:lang w:val="vi-VN"/>
        </w:rPr>
        <w:t>. Số sáng chế, giải pháp hữu ích: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Trong đó, quốc tế: </w:t>
      </w:r>
      <w:r w:rsidRPr="002B7E4F">
        <w:rPr>
          <w:rFonts w:ascii="Arial" w:hAnsi="Arial" w:cs="Arial"/>
          <w:i/>
          <w:iCs/>
          <w:sz w:val="22"/>
          <w:szCs w:val="22"/>
        </w:rPr>
        <w:t>                       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(5 năm gần đây: </w:t>
      </w:r>
      <w:r w:rsidRPr="002B7E4F">
        <w:rPr>
          <w:rFonts w:ascii="Arial" w:hAnsi="Arial" w:cs="Arial"/>
          <w:i/>
          <w:iCs/>
          <w:sz w:val="22"/>
          <w:szCs w:val="22"/>
        </w:rPr>
        <w:t>          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)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8. Số sách chuyên khảo và giáo trình đã xuất bản:</w:t>
      </w:r>
      <w:r w:rsidR="005E0217" w:rsidRPr="002B7E4F">
        <w:rPr>
          <w:rFonts w:ascii="Arial" w:hAnsi="Arial" w:cs="Arial"/>
          <w:sz w:val="22"/>
          <w:szCs w:val="22"/>
        </w:rPr>
        <w:t xml:space="preserve"> 5</w:t>
      </w:r>
    </w:p>
    <w:p w:rsidR="005E0217" w:rsidRPr="002B7E4F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>Trong đó: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>- 5 năm gần đây:</w:t>
      </w:r>
      <w:r w:rsidR="005E0217" w:rsidRPr="002B7E4F">
        <w:rPr>
          <w:rFonts w:ascii="Arial" w:hAnsi="Arial" w:cs="Arial"/>
          <w:i/>
          <w:iCs/>
          <w:sz w:val="22"/>
          <w:szCs w:val="22"/>
        </w:rPr>
        <w:t xml:space="preserve"> 5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i/>
          <w:iCs/>
          <w:sz w:val="22"/>
          <w:szCs w:val="22"/>
          <w:lang w:val="vi-VN"/>
        </w:rPr>
        <w:t>- Do Nhà xuất bản nước ngoài, Nhà xuất bản c</w:t>
      </w:r>
      <w:r w:rsidRPr="002B7E4F">
        <w:rPr>
          <w:rFonts w:ascii="Arial" w:hAnsi="Arial" w:cs="Arial"/>
          <w:i/>
          <w:iCs/>
          <w:sz w:val="22"/>
          <w:szCs w:val="22"/>
        </w:rPr>
        <w:t>ấ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p Quốc gia, Bộ và tương đương xuất bản</w:t>
      </w:r>
      <w:r w:rsidRPr="002B7E4F">
        <w:rPr>
          <w:rFonts w:ascii="Arial" w:hAnsi="Arial" w:cs="Arial"/>
          <w:sz w:val="22"/>
          <w:szCs w:val="22"/>
          <w:lang w:val="vi-VN"/>
        </w:rPr>
        <w:t>: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 xml:space="preserve">9. Tổng số trích dẫn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(nếu có):</w:t>
      </w:r>
      <w:r w:rsidRPr="002B7E4F">
        <w:rPr>
          <w:rFonts w:ascii="Arial" w:hAnsi="Arial" w:cs="Arial"/>
          <w:sz w:val="22"/>
          <w:szCs w:val="22"/>
        </w:rPr>
        <w:t>  </w:t>
      </w:r>
      <w:r w:rsidR="001F4F59" w:rsidRPr="002B7E4F">
        <w:rPr>
          <w:rFonts w:ascii="Arial" w:hAnsi="Arial" w:cs="Arial"/>
          <w:sz w:val="22"/>
          <w:szCs w:val="22"/>
        </w:rPr>
        <w:t>163</w:t>
      </w:r>
      <w:r w:rsidRPr="002B7E4F">
        <w:rPr>
          <w:rFonts w:ascii="Arial" w:hAnsi="Arial" w:cs="Arial"/>
          <w:sz w:val="22"/>
          <w:szCs w:val="22"/>
        </w:rPr>
        <w:t>                                          </w:t>
      </w:r>
      <w:r w:rsidRPr="002B7E4F">
        <w:rPr>
          <w:rFonts w:ascii="Arial" w:hAnsi="Arial" w:cs="Arial"/>
          <w:sz w:val="22"/>
          <w:szCs w:val="22"/>
          <w:lang w:val="vi-VN"/>
        </w:rPr>
        <w:t>Chỉ số h</w:t>
      </w:r>
      <w:r w:rsidRPr="002B7E4F">
        <w:rPr>
          <w:rFonts w:ascii="Arial" w:hAnsi="Arial" w:cs="Arial"/>
          <w:i/>
          <w:iCs/>
          <w:sz w:val="22"/>
          <w:szCs w:val="22"/>
          <w:vertAlign w:val="subscript"/>
          <w:lang w:val="vi-VN"/>
        </w:rPr>
        <w:t>index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(nếu có):</w:t>
      </w:r>
      <w:r w:rsidR="001F4F59" w:rsidRPr="002B7E4F">
        <w:rPr>
          <w:rFonts w:ascii="Arial" w:hAnsi="Arial" w:cs="Arial"/>
          <w:i/>
          <w:iCs/>
          <w:sz w:val="22"/>
          <w:szCs w:val="22"/>
        </w:rPr>
        <w:t xml:space="preserve"> 6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>10. Giải thưởng KH&amp;CN quốc tế, quốc gia hoặc tương đương: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11</w:t>
      </w:r>
      <w:r w:rsidRPr="002B7E4F">
        <w:rPr>
          <w:rFonts w:ascii="Arial" w:hAnsi="Arial" w:cs="Arial"/>
          <w:sz w:val="22"/>
          <w:szCs w:val="22"/>
          <w:lang w:val="vi-VN"/>
        </w:rPr>
        <w:t xml:space="preserve">. Bài báo khoa học tiêu biểu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(Liệt kê tối đa 10 bài báo tiêu biểu trong cả quá trình, kèm theo chỉ số trích dẫn của bài b</w:t>
      </w:r>
      <w:r w:rsidRPr="002B7E4F">
        <w:rPr>
          <w:rFonts w:ascii="Arial" w:hAnsi="Arial" w:cs="Arial"/>
          <w:i/>
          <w:iCs/>
          <w:sz w:val="22"/>
          <w:szCs w:val="22"/>
        </w:rPr>
        <w:t>á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o và chỉ số ảnh hưởng của tạp chí, nếu có):</w:t>
      </w:r>
    </w:p>
    <w:p w:rsidR="00875A4D" w:rsidRPr="002B7E4F" w:rsidRDefault="00875A4D" w:rsidP="0087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Truong, HTH, Duong, TT, Nguyen, TTT, Nguyen, LHK, Bui, TQT, Nguyen, TTH (2018). Aggressiveness and genetic diversity of Ralstonia solanacearum strains from tomato in Vietnam</w:t>
      </w:r>
      <w:r w:rsidRPr="002B7E4F">
        <w:rPr>
          <w:rFonts w:ascii="Arial" w:hAnsi="Arial" w:cs="Arial"/>
          <w:b/>
          <w:i/>
          <w:sz w:val="22"/>
          <w:szCs w:val="22"/>
        </w:rPr>
        <w:t>, Indian Phytopathology</w:t>
      </w:r>
      <w:r w:rsidRPr="002B7E4F">
        <w:rPr>
          <w:rFonts w:ascii="Arial" w:hAnsi="Arial" w:cs="Arial"/>
          <w:sz w:val="22"/>
          <w:szCs w:val="22"/>
        </w:rPr>
        <w:t xml:space="preserve"> 71:599-610.</w:t>
      </w:r>
    </w:p>
    <w:p w:rsidR="00875A4D" w:rsidRPr="002B7E4F" w:rsidRDefault="00875A4D" w:rsidP="0087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u w:val="single"/>
          <w:lang w:eastAsia="ko-KR"/>
        </w:rPr>
        <w:t>Truong, H.T.H.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,  S.Y. Kim, H.N. Tran, T.T.T. Nguyen (2015). Development of a SCAR marker link to bacterial wilt (Ralstonia solanacearum) resistance in tomato line Hawaii7996 using Bulked-Segregant Analysis. </w:t>
      </w:r>
      <w:r w:rsidRPr="002B7E4F">
        <w:rPr>
          <w:rFonts w:ascii="Arial" w:hAnsi="Arial" w:cs="Arial"/>
          <w:b/>
          <w:i/>
          <w:sz w:val="22"/>
          <w:szCs w:val="22"/>
        </w:rPr>
        <w:t>Horticulture, Environment, and Biotechnology</w:t>
      </w:r>
      <w:r w:rsidRPr="002B7E4F">
        <w:rPr>
          <w:rFonts w:ascii="Arial" w:hAnsi="Arial" w:cs="Arial"/>
          <w:i/>
          <w:sz w:val="22"/>
          <w:szCs w:val="22"/>
        </w:rPr>
        <w:t xml:space="preserve"> </w:t>
      </w:r>
      <w:r w:rsidRPr="002B7E4F">
        <w:rPr>
          <w:rFonts w:ascii="Arial" w:hAnsi="Arial" w:cs="Arial"/>
          <w:sz w:val="22"/>
          <w:szCs w:val="22"/>
        </w:rPr>
        <w:t>16:32-38</w:t>
      </w:r>
      <w:r w:rsidRPr="002B7E4F">
        <w:rPr>
          <w:rFonts w:ascii="Arial" w:hAnsi="Arial" w:cs="Arial"/>
          <w:i/>
          <w:sz w:val="22"/>
          <w:szCs w:val="22"/>
        </w:rPr>
        <w:t xml:space="preserve"> </w:t>
      </w:r>
    </w:p>
    <w:p w:rsidR="00875A4D" w:rsidRPr="002B7E4F" w:rsidRDefault="00875A4D" w:rsidP="00875A4D">
      <w:pPr>
        <w:pStyle w:val="Title1"/>
        <w:numPr>
          <w:ilvl w:val="0"/>
          <w:numId w:val="1"/>
        </w:numPr>
        <w:spacing w:before="240" w:after="240"/>
        <w:rPr>
          <w:rFonts w:eastAsia="Batang" w:cs="Arial"/>
          <w:sz w:val="22"/>
        </w:rPr>
      </w:pPr>
      <w:r w:rsidRPr="002B7E4F">
        <w:rPr>
          <w:rFonts w:cs="Arial"/>
          <w:b w:val="0"/>
          <w:sz w:val="22"/>
          <w:u w:val="single"/>
        </w:rPr>
        <w:t>Truong, H. T. H</w:t>
      </w:r>
      <w:r w:rsidRPr="002B7E4F">
        <w:rPr>
          <w:rFonts w:cs="Arial"/>
          <w:b w:val="0"/>
          <w:sz w:val="22"/>
        </w:rPr>
        <w:t>, H. N Nguyen, H.S. Choi, M. C. Cho, H. E. Lee (2013) Development of a SCAR</w:t>
      </w:r>
      <w:r w:rsidRPr="002B7E4F">
        <w:rPr>
          <w:rFonts w:cs="Arial"/>
          <w:b w:val="0"/>
          <w:i/>
          <w:sz w:val="22"/>
        </w:rPr>
        <w:t xml:space="preserve"> </w:t>
      </w:r>
      <w:r w:rsidRPr="002B7E4F">
        <w:rPr>
          <w:rFonts w:cs="Arial"/>
          <w:b w:val="0"/>
          <w:sz w:val="22"/>
        </w:rPr>
        <w:t xml:space="preserve">marker linked to the </w:t>
      </w:r>
      <w:r w:rsidRPr="002B7E4F">
        <w:rPr>
          <w:rFonts w:cs="Arial"/>
          <w:b w:val="0"/>
          <w:i/>
          <w:sz w:val="22"/>
        </w:rPr>
        <w:t>Phytophthora infestans</w:t>
      </w:r>
      <w:r w:rsidRPr="002B7E4F">
        <w:rPr>
          <w:rFonts w:cs="Arial"/>
          <w:b w:val="0"/>
          <w:sz w:val="22"/>
        </w:rPr>
        <w:t xml:space="preserve"> resistance gene </w:t>
      </w:r>
      <w:r w:rsidRPr="002B7E4F">
        <w:rPr>
          <w:rFonts w:cs="Arial"/>
          <w:b w:val="0"/>
          <w:i/>
          <w:sz w:val="22"/>
        </w:rPr>
        <w:t>Ph-3</w:t>
      </w:r>
      <w:r w:rsidRPr="002B7E4F">
        <w:rPr>
          <w:rFonts w:cs="Arial"/>
          <w:b w:val="0"/>
          <w:sz w:val="22"/>
        </w:rPr>
        <w:t xml:space="preserve"> in tomato</w:t>
      </w:r>
      <w:r w:rsidRPr="002B7E4F">
        <w:rPr>
          <w:rFonts w:eastAsia="Batang" w:cs="Arial"/>
          <w:b w:val="0"/>
          <w:sz w:val="22"/>
        </w:rPr>
        <w:t xml:space="preserve"> (2013). </w:t>
      </w:r>
      <w:r w:rsidRPr="002B7E4F">
        <w:rPr>
          <w:rFonts w:eastAsia="Batang" w:cs="Arial"/>
          <w:i/>
          <w:sz w:val="22"/>
        </w:rPr>
        <w:t>European Journal of Plant Pathology</w:t>
      </w:r>
      <w:r w:rsidRPr="002B7E4F">
        <w:rPr>
          <w:rFonts w:eastAsia="Batang" w:cs="Arial"/>
          <w:b w:val="0"/>
          <w:sz w:val="22"/>
        </w:rPr>
        <w:t xml:space="preserve"> 136:237–245 </w:t>
      </w:r>
      <w:r w:rsidRPr="002B7E4F">
        <w:rPr>
          <w:rFonts w:cs="Arial"/>
          <w:b w:val="0"/>
          <w:sz w:val="22"/>
        </w:rPr>
        <w:t>(</w:t>
      </w:r>
      <w:r w:rsidRPr="002B7E4F">
        <w:rPr>
          <w:rFonts w:eastAsia="Batang" w:cs="Arial"/>
          <w:b w:val="0"/>
          <w:sz w:val="22"/>
        </w:rPr>
        <w:t>DOI 10.1007/s10658-012-0157-4</w:t>
      </w:r>
      <w:r w:rsidRPr="002B7E4F">
        <w:rPr>
          <w:rFonts w:cs="Arial"/>
          <w:b w:val="0"/>
          <w:sz w:val="22"/>
        </w:rPr>
        <w:t xml:space="preserve">). </w:t>
      </w:r>
      <w:r w:rsidRPr="002B7E4F">
        <w:rPr>
          <w:rFonts w:cs="Arial"/>
          <w:sz w:val="22"/>
        </w:rPr>
        <w:t>IF (2013) = 1.71</w:t>
      </w:r>
    </w:p>
    <w:p w:rsidR="00875A4D" w:rsidRPr="002B7E4F" w:rsidRDefault="00875A4D" w:rsidP="00875A4D">
      <w:pPr>
        <w:pStyle w:val="Title1"/>
        <w:numPr>
          <w:ilvl w:val="0"/>
          <w:numId w:val="1"/>
        </w:numPr>
        <w:spacing w:before="240" w:after="240"/>
        <w:rPr>
          <w:rFonts w:eastAsia="Batang" w:cs="Arial"/>
          <w:b w:val="0"/>
          <w:sz w:val="22"/>
        </w:rPr>
      </w:pPr>
      <w:r w:rsidRPr="002B7E4F">
        <w:rPr>
          <w:rFonts w:cs="Arial"/>
          <w:b w:val="0"/>
          <w:sz w:val="22"/>
          <w:u w:val="single"/>
        </w:rPr>
        <w:lastRenderedPageBreak/>
        <w:t>Truong, H. T. H</w:t>
      </w:r>
      <w:r w:rsidRPr="002B7E4F">
        <w:rPr>
          <w:rFonts w:cs="Arial"/>
          <w:b w:val="0"/>
          <w:sz w:val="22"/>
        </w:rPr>
        <w:t>, J. H. Kim, M. C. Cho, S. Y. Chae, H. E. Lee</w:t>
      </w:r>
      <w:r w:rsidRPr="002B7E4F">
        <w:rPr>
          <w:rFonts w:eastAsia="Batang" w:cs="Arial"/>
          <w:b w:val="0"/>
          <w:sz w:val="22"/>
        </w:rPr>
        <w:t xml:space="preserve"> (2013)</w:t>
      </w:r>
      <w:r w:rsidRPr="002B7E4F">
        <w:rPr>
          <w:rFonts w:cs="Arial"/>
          <w:b w:val="0"/>
          <w:sz w:val="22"/>
        </w:rPr>
        <w:t xml:space="preserve"> Identification and development of molecular markers linked to </w:t>
      </w:r>
      <w:r w:rsidRPr="002B7E4F">
        <w:rPr>
          <w:rFonts w:cs="Arial"/>
          <w:b w:val="0"/>
          <w:i/>
          <w:sz w:val="22"/>
        </w:rPr>
        <w:t xml:space="preserve">Phytophthora </w:t>
      </w:r>
      <w:r w:rsidRPr="002B7E4F">
        <w:rPr>
          <w:rFonts w:cs="Arial"/>
          <w:b w:val="0"/>
          <w:sz w:val="22"/>
        </w:rPr>
        <w:t>root rot resistance in pepper (</w:t>
      </w:r>
      <w:r w:rsidRPr="002B7E4F">
        <w:rPr>
          <w:rFonts w:cs="Arial"/>
          <w:b w:val="0"/>
          <w:i/>
          <w:sz w:val="22"/>
        </w:rPr>
        <w:t xml:space="preserve">Capsicum annuum </w:t>
      </w:r>
      <w:r w:rsidRPr="002B7E4F">
        <w:rPr>
          <w:rFonts w:cs="Arial"/>
          <w:b w:val="0"/>
          <w:sz w:val="22"/>
        </w:rPr>
        <w:t>L.)</w:t>
      </w:r>
      <w:r w:rsidRPr="002B7E4F">
        <w:rPr>
          <w:rFonts w:eastAsia="Batang" w:cs="Arial"/>
          <w:b w:val="0"/>
          <w:sz w:val="22"/>
        </w:rPr>
        <w:t>.</w:t>
      </w:r>
      <w:r w:rsidRPr="002B7E4F">
        <w:rPr>
          <w:rFonts w:cs="Arial"/>
          <w:b w:val="0"/>
          <w:sz w:val="22"/>
        </w:rPr>
        <w:t xml:space="preserve"> </w:t>
      </w:r>
      <w:r w:rsidRPr="002B7E4F">
        <w:rPr>
          <w:rFonts w:eastAsia="Batang" w:cs="Arial"/>
          <w:b w:val="0"/>
          <w:i/>
          <w:sz w:val="22"/>
        </w:rPr>
        <w:t>European Journal of Plant Pathology</w:t>
      </w:r>
      <w:r w:rsidRPr="002B7E4F">
        <w:rPr>
          <w:rFonts w:cs="Arial"/>
          <w:b w:val="0"/>
          <w:sz w:val="22"/>
        </w:rPr>
        <w:t xml:space="preserve"> 135:289-297 (doi:10.1007/s10658-012-0085-3)  </w:t>
      </w:r>
      <w:r w:rsidRPr="002B7E4F">
        <w:rPr>
          <w:rFonts w:cs="Arial"/>
          <w:sz w:val="22"/>
        </w:rPr>
        <w:t>IF (2013) = 1,71</w:t>
      </w:r>
    </w:p>
    <w:p w:rsidR="00875A4D" w:rsidRPr="002B7E4F" w:rsidRDefault="00875A4D" w:rsidP="00875A4D">
      <w:pPr>
        <w:numPr>
          <w:ilvl w:val="0"/>
          <w:numId w:val="1"/>
        </w:numPr>
        <w:spacing w:before="240" w:after="240"/>
        <w:rPr>
          <w:rFonts w:ascii="Arial" w:hAnsi="Arial" w:cs="Arial"/>
          <w:b/>
          <w:sz w:val="22"/>
          <w:szCs w:val="22"/>
          <w:lang w:eastAsia="ko-KR"/>
        </w:rPr>
      </w:pPr>
      <w:r w:rsidRPr="002B7E4F">
        <w:rPr>
          <w:rFonts w:ascii="Arial" w:hAnsi="Arial" w:cs="Arial"/>
          <w:sz w:val="22"/>
          <w:szCs w:val="22"/>
          <w:lang w:eastAsia="ko-KR"/>
        </w:rPr>
        <w:t>Wang, J-F, Ho, F-I,</w:t>
      </w:r>
      <w:r w:rsidRPr="002B7E4F">
        <w:rPr>
          <w:rFonts w:ascii="Arial" w:hAnsi="Arial" w:cs="Arial"/>
          <w:sz w:val="22"/>
          <w:szCs w:val="22"/>
          <w:u w:val="single"/>
          <w:lang w:eastAsia="ko-KR"/>
        </w:rPr>
        <w:t xml:space="preserve"> Truong, H. T. H</w:t>
      </w:r>
      <w:r w:rsidRPr="002B7E4F">
        <w:rPr>
          <w:rFonts w:ascii="Arial" w:hAnsi="Arial" w:cs="Arial"/>
          <w:sz w:val="22"/>
          <w:szCs w:val="22"/>
          <w:lang w:eastAsia="ko-KR"/>
        </w:rPr>
        <w:t>., Huang, S-M, Balatero, C. H., Dittapongpitch, V., Hidayati, N. (2013) Identification of major QTLs associated with stable resistance of tomato cultivar ‘Hawaii7996’ to Ralstonia solanacearum.</w:t>
      </w:r>
      <w:r w:rsidRPr="002B7E4F">
        <w:rPr>
          <w:rFonts w:ascii="Arial" w:hAnsi="Arial" w:cs="Arial"/>
          <w:b/>
          <w:i/>
          <w:sz w:val="22"/>
          <w:szCs w:val="22"/>
          <w:lang w:eastAsia="ko-KR"/>
        </w:rPr>
        <w:t xml:space="preserve"> Euphytica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 190:241-252 </w:t>
      </w:r>
      <w:r w:rsidRPr="002B7E4F">
        <w:rPr>
          <w:rFonts w:ascii="Arial" w:hAnsi="Arial" w:cs="Arial"/>
          <w:color w:val="444444"/>
          <w:sz w:val="22"/>
          <w:szCs w:val="22"/>
          <w:lang w:eastAsia="ko-KR"/>
        </w:rPr>
        <w:t>(</w:t>
      </w:r>
      <w:hyperlink r:id="rId6" w:history="1">
        <w:r w:rsidRPr="002B7E4F">
          <w:rPr>
            <w:rStyle w:val="Hyperlink"/>
            <w:rFonts w:ascii="Arial" w:hAnsi="Arial" w:cs="Arial"/>
            <w:sz w:val="22"/>
            <w:szCs w:val="22"/>
          </w:rPr>
          <w:t>doi:10.1007/s10681-012-0830-</w:t>
        </w:r>
        <w:r w:rsidRPr="002B7E4F">
          <w:rPr>
            <w:rStyle w:val="Hyperlink"/>
            <w:rFonts w:ascii="Arial" w:hAnsi="Arial" w:cs="Arial"/>
            <w:color w:val="444444"/>
            <w:sz w:val="22"/>
            <w:szCs w:val="22"/>
          </w:rPr>
          <w:t>x</w:t>
        </w:r>
      </w:hyperlink>
      <w:r w:rsidRPr="002B7E4F">
        <w:rPr>
          <w:rFonts w:ascii="Arial" w:hAnsi="Arial" w:cs="Arial"/>
          <w:sz w:val="22"/>
          <w:szCs w:val="22"/>
          <w:lang w:eastAsia="ko-KR"/>
        </w:rPr>
        <w:t>)</w:t>
      </w:r>
      <w:r w:rsidRPr="002B7E4F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Pr="002B7E4F">
        <w:rPr>
          <w:rFonts w:ascii="Arial" w:hAnsi="Arial" w:cs="Arial"/>
          <w:b/>
          <w:sz w:val="22"/>
          <w:szCs w:val="22"/>
        </w:rPr>
        <w:t>IF (2013) = 1,6</w:t>
      </w:r>
      <w:r w:rsidRPr="002B7E4F">
        <w:rPr>
          <w:rFonts w:ascii="Arial" w:hAnsi="Arial" w:cs="Arial"/>
          <w:b/>
          <w:sz w:val="22"/>
          <w:szCs w:val="22"/>
          <w:lang w:eastAsia="ko-KR"/>
        </w:rPr>
        <w:t>9</w:t>
      </w:r>
    </w:p>
    <w:p w:rsidR="00875A4D" w:rsidRPr="002B7E4F" w:rsidRDefault="00875A4D" w:rsidP="00875A4D">
      <w:pPr>
        <w:numPr>
          <w:ilvl w:val="0"/>
          <w:numId w:val="1"/>
        </w:numPr>
        <w:spacing w:before="240" w:after="240"/>
        <w:rPr>
          <w:rFonts w:ascii="Arial" w:hAnsi="Arial" w:cs="Arial"/>
          <w:sz w:val="22"/>
          <w:szCs w:val="22"/>
          <w:lang w:eastAsia="ko-KR"/>
        </w:rPr>
      </w:pPr>
      <w:r w:rsidRPr="002B7E4F">
        <w:rPr>
          <w:rFonts w:ascii="Arial" w:hAnsi="Arial" w:cs="Arial"/>
          <w:spacing w:val="-2"/>
          <w:sz w:val="22"/>
          <w:szCs w:val="22"/>
          <w:u w:val="single"/>
        </w:rPr>
        <w:t>Truong, H. T. H.,</w:t>
      </w:r>
      <w:r w:rsidRPr="002B7E4F">
        <w:rPr>
          <w:rFonts w:ascii="Arial" w:hAnsi="Arial" w:cs="Arial"/>
          <w:spacing w:val="-2"/>
          <w:sz w:val="22"/>
          <w:szCs w:val="22"/>
        </w:rPr>
        <w:t xml:space="preserve"> K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pacing w:val="-2"/>
          <w:sz w:val="22"/>
          <w:szCs w:val="22"/>
        </w:rPr>
        <w:t xml:space="preserve">T. Kim, 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D. W. Kim, </w:t>
      </w:r>
      <w:r w:rsidRPr="002B7E4F">
        <w:rPr>
          <w:rFonts w:ascii="Arial" w:hAnsi="Arial" w:cs="Arial"/>
          <w:spacing w:val="-2"/>
          <w:sz w:val="22"/>
          <w:szCs w:val="22"/>
        </w:rPr>
        <w:t>S. Kim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, </w:t>
      </w:r>
      <w:r w:rsidRPr="002B7E4F">
        <w:rPr>
          <w:rFonts w:ascii="Arial" w:hAnsi="Arial" w:cs="Arial"/>
          <w:sz w:val="22"/>
          <w:szCs w:val="22"/>
        </w:rPr>
        <w:t>Y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Chae, J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>H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Park, D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>G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Oh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, M. C. Cho (2012). Identification of isolate-specific resistance QTLs to </w:t>
      </w:r>
      <w:r w:rsidRPr="002B7E4F">
        <w:rPr>
          <w:rFonts w:ascii="Arial" w:hAnsi="Arial" w:cs="Arial"/>
          <w:i/>
          <w:iCs/>
          <w:sz w:val="22"/>
          <w:szCs w:val="22"/>
          <w:lang w:eastAsia="ko-KR"/>
        </w:rPr>
        <w:t xml:space="preserve">Phytophthora 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root </w:t>
      </w:r>
      <w:r w:rsidRPr="002B7E4F">
        <w:rPr>
          <w:rFonts w:ascii="Arial" w:hAnsi="Arial" w:cs="Arial"/>
          <w:sz w:val="22"/>
          <w:szCs w:val="22"/>
        </w:rPr>
        <w:t>using an intraspecific recombinant inbred line population of pepper (</w:t>
      </w:r>
      <w:r w:rsidRPr="002B7E4F">
        <w:rPr>
          <w:rStyle w:val="Emphasis"/>
          <w:rFonts w:ascii="Arial" w:hAnsi="Arial" w:cs="Arial"/>
          <w:sz w:val="22"/>
          <w:szCs w:val="22"/>
        </w:rPr>
        <w:t>Capsicum annuum</w:t>
      </w:r>
      <w:r w:rsidRPr="002B7E4F">
        <w:rPr>
          <w:rFonts w:ascii="Arial" w:hAnsi="Arial" w:cs="Arial"/>
          <w:sz w:val="22"/>
          <w:szCs w:val="22"/>
        </w:rPr>
        <w:t>)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b/>
          <w:i/>
          <w:iCs/>
          <w:sz w:val="22"/>
          <w:szCs w:val="22"/>
          <w:lang w:eastAsia="ko-KR"/>
        </w:rPr>
        <w:t>Plant Pathology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 61:48-56 (DOI: 10.1111/j.1365-3059.2011.02483.x). </w:t>
      </w:r>
      <w:r w:rsidRPr="002B7E4F">
        <w:rPr>
          <w:rFonts w:ascii="Arial" w:hAnsi="Arial" w:cs="Arial"/>
          <w:b/>
          <w:sz w:val="22"/>
          <w:szCs w:val="22"/>
        </w:rPr>
        <w:t>IF (2012) = 2,73</w:t>
      </w:r>
    </w:p>
    <w:p w:rsidR="00875A4D" w:rsidRPr="002B7E4F" w:rsidRDefault="00875A4D" w:rsidP="0087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Cs/>
          <w:sz w:val="22"/>
          <w:szCs w:val="22"/>
          <w:lang w:eastAsia="ko-KR"/>
        </w:rPr>
      </w:pPr>
      <w:r w:rsidRPr="002B7E4F">
        <w:rPr>
          <w:rFonts w:ascii="Arial" w:hAnsi="Arial" w:cs="Arial"/>
          <w:spacing w:val="-2"/>
          <w:sz w:val="22"/>
          <w:szCs w:val="22"/>
          <w:u w:val="single"/>
        </w:rPr>
        <w:t>Truong, H. T. H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>, H. S.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Choi, M. C. Cho, H. E. Lee, J. H. Kim (2011). 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Use of </w:t>
      </w:r>
      <w:r w:rsidRPr="002B7E4F">
        <w:rPr>
          <w:rFonts w:ascii="Arial" w:hAnsi="Arial" w:cs="Arial"/>
          <w:i/>
          <w:iCs/>
          <w:sz w:val="22"/>
          <w:szCs w:val="22"/>
          <w:lang w:eastAsia="ko-KR"/>
        </w:rPr>
        <w:t>Cf-9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 markers in marker-assisted selection to screen tomato cultivars with resistance to </w:t>
      </w:r>
      <w:r w:rsidRPr="002B7E4F">
        <w:rPr>
          <w:rFonts w:ascii="Arial" w:hAnsi="Arial" w:cs="Arial"/>
          <w:i/>
          <w:iCs/>
          <w:sz w:val="22"/>
          <w:szCs w:val="22"/>
          <w:lang w:eastAsia="ko-KR"/>
        </w:rPr>
        <w:t>Cladosporium fulvum</w:t>
      </w:r>
      <w:r w:rsidRPr="002B7E4F">
        <w:rPr>
          <w:rFonts w:ascii="Arial" w:hAnsi="Arial" w:cs="Arial"/>
          <w:iCs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i/>
          <w:sz w:val="22"/>
          <w:szCs w:val="22"/>
        </w:rPr>
        <w:t xml:space="preserve"> </w:t>
      </w:r>
      <w:r w:rsidRPr="002B7E4F">
        <w:rPr>
          <w:rFonts w:ascii="Arial" w:hAnsi="Arial" w:cs="Arial"/>
          <w:b/>
          <w:i/>
          <w:sz w:val="22"/>
          <w:szCs w:val="22"/>
        </w:rPr>
        <w:t>Horticulture, Environment, and Biotechnology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 52(2): 204-210</w:t>
      </w:r>
      <w:r w:rsidRPr="002B7E4F">
        <w:rPr>
          <w:rFonts w:ascii="Arial" w:hAnsi="Arial" w:cs="Arial"/>
          <w:iCs/>
          <w:sz w:val="22"/>
          <w:szCs w:val="22"/>
          <w:lang w:eastAsia="ko-KR"/>
        </w:rPr>
        <w:t>.</w:t>
      </w:r>
    </w:p>
    <w:p w:rsidR="00875A4D" w:rsidRPr="002B7E4F" w:rsidRDefault="00875A4D" w:rsidP="0087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lang w:eastAsia="ko-KR"/>
        </w:rPr>
      </w:pPr>
      <w:r w:rsidRPr="002B7E4F">
        <w:rPr>
          <w:rFonts w:ascii="Arial" w:hAnsi="Arial" w:cs="Arial"/>
          <w:spacing w:val="-2"/>
          <w:sz w:val="22"/>
          <w:szCs w:val="22"/>
          <w:u w:val="single"/>
        </w:rPr>
        <w:t>Truong, H. T. H.,</w:t>
      </w:r>
      <w:r w:rsidRPr="002B7E4F">
        <w:rPr>
          <w:rFonts w:ascii="Arial" w:hAnsi="Arial" w:cs="Arial"/>
          <w:spacing w:val="-2"/>
          <w:sz w:val="22"/>
          <w:szCs w:val="22"/>
        </w:rPr>
        <w:t xml:space="preserve"> K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pacing w:val="-2"/>
          <w:sz w:val="22"/>
          <w:szCs w:val="22"/>
        </w:rPr>
        <w:t>T. Kim, S. Kim, H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pacing w:val="-2"/>
          <w:sz w:val="22"/>
          <w:szCs w:val="22"/>
        </w:rPr>
        <w:t>R. Kim, M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pacing w:val="-2"/>
          <w:sz w:val="22"/>
          <w:szCs w:val="22"/>
        </w:rPr>
        <w:t>C. Cho, J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pacing w:val="-2"/>
          <w:sz w:val="22"/>
          <w:szCs w:val="22"/>
        </w:rPr>
        <w:t>G. Woo (2011).</w:t>
      </w:r>
      <w:r w:rsidRPr="002B7E4F">
        <w:rPr>
          <w:rFonts w:ascii="Arial" w:hAnsi="Arial" w:cs="Arial"/>
          <w:sz w:val="22"/>
          <w:szCs w:val="22"/>
        </w:rPr>
        <w:t xml:space="preserve"> Development of gene-based markers for the </w:t>
      </w:r>
      <w:r w:rsidRPr="002B7E4F">
        <w:rPr>
          <w:rFonts w:ascii="Arial" w:hAnsi="Arial" w:cs="Arial"/>
          <w:i/>
          <w:iCs/>
          <w:sz w:val="22"/>
          <w:szCs w:val="22"/>
        </w:rPr>
        <w:t>Bs2</w:t>
      </w:r>
      <w:r w:rsidRPr="002B7E4F">
        <w:rPr>
          <w:rFonts w:ascii="Arial" w:hAnsi="Arial" w:cs="Arial"/>
          <w:sz w:val="22"/>
          <w:szCs w:val="22"/>
        </w:rPr>
        <w:t xml:space="preserve"> bacterial spot resistance gene for marker-assisted selection in pepper (</w:t>
      </w:r>
      <w:r w:rsidRPr="002B7E4F">
        <w:rPr>
          <w:rFonts w:ascii="Arial" w:hAnsi="Arial" w:cs="Arial"/>
          <w:i/>
          <w:sz w:val="22"/>
          <w:szCs w:val="22"/>
        </w:rPr>
        <w:t>Capsicum</w:t>
      </w:r>
      <w:r w:rsidRPr="002B7E4F">
        <w:rPr>
          <w:rFonts w:ascii="Arial" w:hAnsi="Arial" w:cs="Arial"/>
          <w:sz w:val="22"/>
          <w:szCs w:val="22"/>
        </w:rPr>
        <w:t xml:space="preserve"> spp.)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b/>
          <w:i/>
          <w:sz w:val="22"/>
          <w:szCs w:val="22"/>
        </w:rPr>
        <w:t>Horticulture, Environment, and Biotechnology</w:t>
      </w:r>
      <w:r w:rsidRPr="002B7E4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2B7E4F">
        <w:rPr>
          <w:rFonts w:ascii="Arial" w:hAnsi="Arial" w:cs="Arial"/>
          <w:bCs/>
          <w:sz w:val="22"/>
          <w:szCs w:val="22"/>
        </w:rPr>
        <w:t>52:65-73</w:t>
      </w:r>
      <w:r w:rsidRPr="002B7E4F">
        <w:rPr>
          <w:rFonts w:ascii="Arial" w:hAnsi="Arial" w:cs="Arial"/>
          <w:sz w:val="22"/>
          <w:szCs w:val="22"/>
        </w:rPr>
        <w:t>.</w:t>
      </w:r>
    </w:p>
    <w:p w:rsidR="00875A4D" w:rsidRPr="002B7E4F" w:rsidRDefault="00875A4D" w:rsidP="00875A4D">
      <w:pPr>
        <w:numPr>
          <w:ilvl w:val="0"/>
          <w:numId w:val="1"/>
        </w:numPr>
        <w:spacing w:before="240" w:after="240"/>
        <w:rPr>
          <w:rFonts w:ascii="Arial" w:hAnsi="Arial" w:cs="Arial"/>
          <w:sz w:val="22"/>
          <w:szCs w:val="22"/>
          <w:lang w:eastAsia="ko-KR"/>
        </w:rPr>
      </w:pPr>
      <w:r w:rsidRPr="002B7E4F">
        <w:rPr>
          <w:rFonts w:ascii="Arial" w:hAnsi="Arial" w:cs="Arial"/>
          <w:spacing w:val="-2"/>
          <w:sz w:val="22"/>
          <w:szCs w:val="22"/>
          <w:u w:val="single"/>
        </w:rPr>
        <w:t>Truong, H. T. H.,</w:t>
      </w:r>
      <w:r w:rsidRPr="002B7E4F">
        <w:rPr>
          <w:rFonts w:ascii="Arial" w:hAnsi="Arial" w:cs="Arial"/>
          <w:spacing w:val="-2"/>
          <w:sz w:val="22"/>
          <w:szCs w:val="22"/>
        </w:rPr>
        <w:t xml:space="preserve"> K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pacing w:val="-2"/>
          <w:sz w:val="22"/>
          <w:szCs w:val="22"/>
        </w:rPr>
        <w:t>T. Kim, S. Kim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, </w:t>
      </w:r>
      <w:r w:rsidRPr="002B7E4F">
        <w:rPr>
          <w:rFonts w:ascii="Arial" w:hAnsi="Arial" w:cs="Arial"/>
          <w:sz w:val="22"/>
          <w:szCs w:val="22"/>
        </w:rPr>
        <w:t>Y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Chae, J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z w:val="22"/>
          <w:szCs w:val="22"/>
        </w:rPr>
        <w:t>H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Park, D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. </w:t>
      </w:r>
      <w:r w:rsidRPr="002B7E4F">
        <w:rPr>
          <w:rFonts w:ascii="Arial" w:hAnsi="Arial" w:cs="Arial"/>
          <w:sz w:val="22"/>
          <w:szCs w:val="22"/>
        </w:rPr>
        <w:t>G</w:t>
      </w:r>
      <w:r w:rsidRPr="002B7E4F">
        <w:rPr>
          <w:rFonts w:ascii="Arial" w:hAnsi="Arial" w:cs="Arial"/>
          <w:sz w:val="22"/>
          <w:szCs w:val="22"/>
          <w:lang w:eastAsia="ko-KR"/>
        </w:rPr>
        <w:t>.</w:t>
      </w:r>
      <w:r w:rsidRPr="002B7E4F">
        <w:rPr>
          <w:rFonts w:ascii="Arial" w:hAnsi="Arial" w:cs="Arial"/>
          <w:sz w:val="22"/>
          <w:szCs w:val="22"/>
        </w:rPr>
        <w:t xml:space="preserve"> Oh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, M. C. Cho (2010). 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>Comparative mapping using consensus SSR markers in an intraspecific F</w:t>
      </w:r>
      <w:r w:rsidRPr="002B7E4F">
        <w:rPr>
          <w:rFonts w:ascii="Arial" w:hAnsi="Arial" w:cs="Arial"/>
          <w:spacing w:val="-2"/>
          <w:sz w:val="22"/>
          <w:szCs w:val="22"/>
          <w:vertAlign w:val="subscript"/>
          <w:lang w:eastAsia="ko-KR"/>
        </w:rPr>
        <w:t>8</w:t>
      </w:r>
      <w:r w:rsidRPr="002B7E4F">
        <w:rPr>
          <w:rFonts w:ascii="Arial" w:hAnsi="Arial" w:cs="Arial"/>
          <w:spacing w:val="-2"/>
          <w:sz w:val="22"/>
          <w:szCs w:val="22"/>
          <w:lang w:eastAsia="ko-KR"/>
        </w:rPr>
        <w:t xml:space="preserve"> recombinant inbred line population of pepper. </w:t>
      </w:r>
      <w:r w:rsidRPr="002B7E4F">
        <w:rPr>
          <w:rFonts w:ascii="Arial" w:hAnsi="Arial" w:cs="Arial"/>
          <w:b/>
          <w:i/>
          <w:sz w:val="22"/>
          <w:szCs w:val="22"/>
        </w:rPr>
        <w:t>Horticulture, Environment, and Biotechnology</w:t>
      </w:r>
      <w:r w:rsidRPr="002B7E4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2B7E4F">
        <w:rPr>
          <w:rFonts w:ascii="Arial" w:hAnsi="Arial" w:cs="Arial"/>
          <w:sz w:val="22"/>
          <w:szCs w:val="22"/>
          <w:lang w:eastAsia="ko-KR"/>
        </w:rPr>
        <w:t>51(3):193-206.</w:t>
      </w:r>
    </w:p>
    <w:p w:rsidR="00875A4D" w:rsidRPr="002B7E4F" w:rsidRDefault="00875A4D" w:rsidP="00875A4D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  <w:lang w:eastAsia="ko-KR"/>
        </w:rPr>
      </w:pPr>
      <w:r w:rsidRPr="002B7E4F">
        <w:rPr>
          <w:rFonts w:ascii="Arial" w:hAnsi="Arial" w:cs="Arial"/>
          <w:sz w:val="22"/>
          <w:szCs w:val="22"/>
          <w:u w:val="single"/>
          <w:lang w:val="de-DE"/>
        </w:rPr>
        <w:t>Truong, H. T. H.</w:t>
      </w:r>
      <w:r w:rsidRPr="002B7E4F">
        <w:rPr>
          <w:rFonts w:ascii="Arial" w:hAnsi="Arial" w:cs="Arial"/>
          <w:sz w:val="22"/>
          <w:szCs w:val="22"/>
          <w:lang w:val="de-DE"/>
        </w:rPr>
        <w:t xml:space="preserve">, E. Esch,  J. F. Wang (2008). </w:t>
      </w:r>
      <w:r w:rsidRPr="002B7E4F">
        <w:rPr>
          <w:rFonts w:ascii="Arial" w:hAnsi="Arial" w:cs="Arial"/>
          <w:sz w:val="22"/>
          <w:szCs w:val="22"/>
        </w:rPr>
        <w:t xml:space="preserve">Resistance to Taiwanese race 1 strains of </w:t>
      </w:r>
      <w:r w:rsidRPr="002B7E4F">
        <w:rPr>
          <w:rFonts w:ascii="Arial" w:hAnsi="Arial" w:cs="Arial"/>
          <w:i/>
          <w:sz w:val="22"/>
          <w:szCs w:val="22"/>
        </w:rPr>
        <w:t>Ralstonia solanacearum</w:t>
      </w:r>
      <w:r w:rsidRPr="002B7E4F">
        <w:rPr>
          <w:rFonts w:ascii="Arial" w:hAnsi="Arial" w:cs="Arial"/>
          <w:sz w:val="22"/>
          <w:szCs w:val="22"/>
        </w:rPr>
        <w:t xml:space="preserve"> in wild tomato germplasm. </w:t>
      </w:r>
      <w:r w:rsidRPr="002B7E4F">
        <w:rPr>
          <w:rFonts w:ascii="Arial" w:eastAsia="ArialUnicodeMS" w:hAnsi="Arial" w:cs="Arial"/>
          <w:b/>
          <w:i/>
          <w:iCs/>
          <w:sz w:val="22"/>
          <w:szCs w:val="22"/>
        </w:rPr>
        <w:t>European Journal of Plant Pathology</w:t>
      </w:r>
      <w:r w:rsidRPr="002B7E4F">
        <w:rPr>
          <w:rFonts w:ascii="Arial" w:eastAsia="ArialUnicodeMS" w:hAnsi="Arial" w:cs="Arial"/>
          <w:sz w:val="22"/>
          <w:szCs w:val="22"/>
        </w:rPr>
        <w:t xml:space="preserve"> 122:471-479.</w:t>
      </w:r>
      <w:r w:rsidRPr="002B7E4F">
        <w:rPr>
          <w:rFonts w:ascii="Arial" w:hAnsi="Arial" w:cs="Arial"/>
          <w:sz w:val="22"/>
          <w:szCs w:val="22"/>
        </w:rPr>
        <w:t xml:space="preserve"> </w:t>
      </w:r>
      <w:r w:rsidRPr="002B7E4F">
        <w:rPr>
          <w:rFonts w:ascii="Arial" w:hAnsi="Arial" w:cs="Arial"/>
          <w:b/>
          <w:sz w:val="22"/>
          <w:szCs w:val="22"/>
        </w:rPr>
        <w:t>IF (2008) = 1,65</w:t>
      </w:r>
    </w:p>
    <w:p w:rsidR="00C80DBB" w:rsidRPr="002B7E4F" w:rsidRDefault="00C80DBB" w:rsidP="002B7E4F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 xml:space="preserve">Sách chuyên khảo và giáo trình tiêu biểu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(Liệt kê tối đa 5 sách và/hoặc giáo trình tiêu biểu trong cả quá trình, kèm theo chỉ số trích dẫn, s</w:t>
      </w:r>
      <w:r w:rsidRPr="002B7E4F">
        <w:rPr>
          <w:rFonts w:ascii="Arial" w:hAnsi="Arial" w:cs="Arial"/>
          <w:i/>
          <w:iCs/>
          <w:sz w:val="22"/>
          <w:szCs w:val="22"/>
        </w:rPr>
        <w:t xml:space="preserve">ố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lần tái bản, nếu có):</w:t>
      </w:r>
    </w:p>
    <w:p w:rsidR="002B7E4F" w:rsidRPr="002B7E4F" w:rsidRDefault="002B7E4F" w:rsidP="002B7E4F">
      <w:pPr>
        <w:pStyle w:val="ListParagraph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875A4D" w:rsidRPr="002B7E4F" w:rsidRDefault="00591599" w:rsidP="00875A4D">
      <w:pPr>
        <w:pStyle w:val="ListParagraph"/>
        <w:numPr>
          <w:ilvl w:val="0"/>
          <w:numId w:val="2"/>
        </w:numPr>
        <w:shd w:val="clear" w:color="auto" w:fill="FCFCFC"/>
        <w:rPr>
          <w:rStyle w:val="mb-20"/>
          <w:rFonts w:ascii="Arial" w:hAnsi="Arial" w:cs="Arial"/>
          <w:sz w:val="22"/>
          <w:szCs w:val="22"/>
        </w:rPr>
      </w:pPr>
      <w:hyperlink r:id="rId7" w:history="1">
        <w:r w:rsidR="00875A4D" w:rsidRPr="002B7E4F">
          <w:rPr>
            <w:rFonts w:ascii="Arial" w:hAnsi="Arial" w:cs="Arial"/>
            <w:sz w:val="22"/>
            <w:szCs w:val="22"/>
          </w:rPr>
          <w:t xml:space="preserve">Giáo trình cây rau và nấm (2018). </w:t>
        </w:r>
      </w:hyperlink>
      <w:hyperlink r:id="rId8" w:history="1">
        <w:r w:rsidR="00875A4D" w:rsidRPr="002B7E4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Trương Thị Hồng Hải</w:t>
        </w:r>
      </w:hyperlink>
      <w:r w:rsidR="00875A4D" w:rsidRPr="002B7E4F">
        <w:rPr>
          <w:rFonts w:ascii="Arial" w:hAnsi="Arial" w:cs="Arial"/>
          <w:sz w:val="22"/>
          <w:szCs w:val="22"/>
        </w:rPr>
        <w:t xml:space="preserve"> (Chủ biên). NXB Đại học Huế. ISSN </w:t>
      </w:r>
      <w:r w:rsidR="00875A4D" w:rsidRPr="002B7E4F">
        <w:rPr>
          <w:rStyle w:val="mb-20"/>
          <w:rFonts w:ascii="Arial" w:hAnsi="Arial" w:cs="Arial"/>
          <w:sz w:val="22"/>
          <w:szCs w:val="22"/>
        </w:rPr>
        <w:t>978-604-912-951-3</w:t>
      </w:r>
    </w:p>
    <w:p w:rsidR="00875A4D" w:rsidRPr="002B7E4F" w:rsidRDefault="00875A4D" w:rsidP="00875A4D">
      <w:pPr>
        <w:pStyle w:val="ListParagraph"/>
        <w:numPr>
          <w:ilvl w:val="0"/>
          <w:numId w:val="2"/>
        </w:numPr>
        <w:shd w:val="clear" w:color="auto" w:fill="FCFCFC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fldChar w:fldCharType="begin"/>
      </w:r>
      <w:r w:rsidRPr="002B7E4F">
        <w:rPr>
          <w:rFonts w:ascii="Arial" w:hAnsi="Arial" w:cs="Arial"/>
          <w:sz w:val="22"/>
          <w:szCs w:val="22"/>
        </w:rPr>
        <w:instrText xml:space="preserve"> HYPERLINK "javascript:;" </w:instrText>
      </w:r>
      <w:r w:rsidRPr="002B7E4F">
        <w:rPr>
          <w:rFonts w:ascii="Arial" w:hAnsi="Arial" w:cs="Arial"/>
          <w:sz w:val="22"/>
          <w:szCs w:val="22"/>
        </w:rPr>
        <w:fldChar w:fldCharType="separate"/>
      </w:r>
      <w:r w:rsidRPr="002B7E4F">
        <w:rPr>
          <w:rFonts w:ascii="Arial" w:hAnsi="Arial" w:cs="Arial"/>
          <w:sz w:val="22"/>
          <w:szCs w:val="22"/>
        </w:rPr>
        <w:t xml:space="preserve">Giáo trình Kỹ thuật nuôi cấy mô (2018). </w:t>
      </w:r>
      <w:hyperlink r:id="rId9" w:history="1">
        <w:r w:rsidRPr="002B7E4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Trương Thị Hồng Hải</w:t>
        </w:r>
      </w:hyperlink>
      <w:r w:rsidRPr="002B7E4F">
        <w:rPr>
          <w:rFonts w:ascii="Arial" w:hAnsi="Arial" w:cs="Arial"/>
          <w:sz w:val="22"/>
          <w:szCs w:val="22"/>
        </w:rPr>
        <w:t xml:space="preserve"> (Chủ biên). NXB Đại học Huế. ISSN </w:t>
      </w:r>
      <w:r w:rsidRPr="002B7E4F">
        <w:rPr>
          <w:rStyle w:val="mb-20"/>
          <w:rFonts w:ascii="Arial" w:hAnsi="Arial" w:cs="Arial"/>
          <w:sz w:val="22"/>
          <w:szCs w:val="22"/>
        </w:rPr>
        <w:t>978-604-912-949-0</w:t>
      </w:r>
    </w:p>
    <w:p w:rsidR="00875A4D" w:rsidRPr="002B7E4F" w:rsidRDefault="00875A4D" w:rsidP="00875A4D">
      <w:pPr>
        <w:pStyle w:val="ListParagraph"/>
        <w:numPr>
          <w:ilvl w:val="0"/>
          <w:numId w:val="2"/>
        </w:numPr>
        <w:shd w:val="clear" w:color="auto" w:fill="FCFCFC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B7E4F">
        <w:rPr>
          <w:rFonts w:ascii="Arial" w:hAnsi="Arial" w:cs="Arial"/>
          <w:sz w:val="22"/>
          <w:szCs w:val="22"/>
        </w:rPr>
        <w:fldChar w:fldCharType="end"/>
      </w:r>
      <w:r w:rsidRPr="002B7E4F">
        <w:rPr>
          <w:rFonts w:ascii="Arial" w:hAnsi="Arial" w:cs="Arial"/>
          <w:sz w:val="22"/>
          <w:szCs w:val="22"/>
        </w:rPr>
        <w:fldChar w:fldCharType="begin"/>
      </w:r>
      <w:r w:rsidRPr="002B7E4F">
        <w:rPr>
          <w:rFonts w:ascii="Arial" w:hAnsi="Arial" w:cs="Arial"/>
          <w:sz w:val="22"/>
          <w:szCs w:val="22"/>
        </w:rPr>
        <w:instrText xml:space="preserve"> HYPERLINK "javascript:;" </w:instrText>
      </w:r>
      <w:r w:rsidRPr="002B7E4F">
        <w:rPr>
          <w:rFonts w:ascii="Arial" w:hAnsi="Arial" w:cs="Arial"/>
          <w:sz w:val="22"/>
          <w:szCs w:val="22"/>
        </w:rPr>
        <w:fldChar w:fldCharType="separate"/>
      </w:r>
      <w:r w:rsidRPr="002B7E4F">
        <w:rPr>
          <w:rFonts w:ascii="Arial" w:hAnsi="Arial" w:cs="Arial"/>
          <w:sz w:val="22"/>
          <w:szCs w:val="22"/>
        </w:rPr>
        <w:t xml:space="preserve">Giáo trình Kỹ thuật trồng hoa (2018). </w:t>
      </w:r>
      <w:hyperlink r:id="rId10" w:history="1">
        <w:r w:rsidRPr="002B7E4F">
          <w:rPr>
            <w:rFonts w:ascii="Arial" w:hAnsi="Arial" w:cs="Arial"/>
            <w:sz w:val="22"/>
            <w:szCs w:val="22"/>
          </w:rPr>
          <w:t>Trương Thị Hồng Hải</w:t>
        </w:r>
      </w:hyperlink>
      <w:r w:rsidRPr="002B7E4F">
        <w:rPr>
          <w:rFonts w:ascii="Arial" w:hAnsi="Arial" w:cs="Arial"/>
          <w:sz w:val="22"/>
          <w:szCs w:val="22"/>
        </w:rPr>
        <w:t xml:space="preserve"> (Chủ biên). NXB Đại học Huế. ISSN </w:t>
      </w:r>
      <w:r w:rsidRPr="002B7E4F">
        <w:rPr>
          <w:rStyle w:val="mb-20"/>
          <w:rFonts w:ascii="Arial" w:hAnsi="Arial" w:cs="Arial"/>
          <w:sz w:val="22"/>
          <w:szCs w:val="22"/>
        </w:rPr>
        <w:t>978-604-912-950-6</w:t>
      </w:r>
      <w:r w:rsidRPr="002B7E4F">
        <w:rPr>
          <w:rFonts w:ascii="Arial" w:hAnsi="Arial" w:cs="Arial"/>
          <w:sz w:val="22"/>
          <w:szCs w:val="22"/>
        </w:rPr>
        <w:fldChar w:fldCharType="begin"/>
      </w:r>
      <w:r w:rsidRPr="002B7E4F">
        <w:rPr>
          <w:rFonts w:ascii="Arial" w:hAnsi="Arial" w:cs="Arial"/>
          <w:sz w:val="22"/>
          <w:szCs w:val="22"/>
        </w:rPr>
        <w:instrText xml:space="preserve"> HYPERLINK "javascript:;" </w:instrText>
      </w:r>
      <w:r w:rsidRPr="002B7E4F">
        <w:rPr>
          <w:rFonts w:ascii="Arial" w:hAnsi="Arial" w:cs="Arial"/>
          <w:sz w:val="22"/>
          <w:szCs w:val="22"/>
        </w:rPr>
        <w:fldChar w:fldCharType="separate"/>
      </w:r>
    </w:p>
    <w:p w:rsidR="00875A4D" w:rsidRPr="002B7E4F" w:rsidRDefault="00875A4D" w:rsidP="00875A4D">
      <w:pPr>
        <w:pStyle w:val="Heading4"/>
        <w:numPr>
          <w:ilvl w:val="0"/>
          <w:numId w:val="2"/>
        </w:numPr>
        <w:shd w:val="clear" w:color="auto" w:fill="FCFCFC"/>
        <w:rPr>
          <w:rFonts w:ascii="Arial" w:hAnsi="Arial" w:cs="Arial"/>
          <w:color w:val="808080"/>
          <w:sz w:val="22"/>
          <w:szCs w:val="22"/>
        </w:rPr>
      </w:pPr>
      <w:r w:rsidRPr="002B7E4F">
        <w:rPr>
          <w:rFonts w:ascii="Arial" w:hAnsi="Arial" w:cs="Arial"/>
          <w:b w:val="0"/>
          <w:sz w:val="22"/>
          <w:szCs w:val="22"/>
        </w:rPr>
        <w:t xml:space="preserve">Giáo trình Kỹ thuật trồng rau </w:t>
      </w:r>
      <w:r w:rsidRPr="00875A4D">
        <w:rPr>
          <w:rFonts w:ascii="Arial" w:hAnsi="Arial" w:cs="Arial"/>
          <w:b w:val="0"/>
          <w:sz w:val="22"/>
          <w:szCs w:val="22"/>
        </w:rPr>
        <w:t>(2018)</w:t>
      </w:r>
      <w:r w:rsidRPr="002B7E4F">
        <w:rPr>
          <w:rFonts w:ascii="Arial" w:hAnsi="Arial" w:cs="Arial"/>
          <w:sz w:val="22"/>
          <w:szCs w:val="22"/>
        </w:rPr>
        <w:t xml:space="preserve">. </w:t>
      </w:r>
      <w:hyperlink r:id="rId11" w:history="1">
        <w:r w:rsidRPr="00875A4D">
          <w:rPr>
            <w:rFonts w:ascii="Arial" w:hAnsi="Arial" w:cs="Arial"/>
            <w:b w:val="0"/>
            <w:sz w:val="22"/>
            <w:szCs w:val="22"/>
          </w:rPr>
          <w:t>Trương Thị Hồng Hải</w:t>
        </w:r>
      </w:hyperlink>
      <w:r w:rsidRPr="00875A4D">
        <w:rPr>
          <w:rFonts w:ascii="Arial" w:hAnsi="Arial" w:cs="Arial"/>
          <w:b w:val="0"/>
          <w:sz w:val="22"/>
          <w:szCs w:val="22"/>
        </w:rPr>
        <w:t> (Chủ biên). NXB Đại học Huế. ISSN</w:t>
      </w:r>
      <w:r w:rsidRPr="002B7E4F">
        <w:rPr>
          <w:rFonts w:ascii="Arial" w:hAnsi="Arial" w:cs="Arial"/>
          <w:b w:val="0"/>
          <w:sz w:val="22"/>
          <w:szCs w:val="22"/>
        </w:rPr>
        <w:t xml:space="preserve"> </w:t>
      </w:r>
      <w:r w:rsidRPr="002B7E4F">
        <w:rPr>
          <w:rStyle w:val="mb-20"/>
          <w:rFonts w:ascii="Arial" w:hAnsi="Arial" w:cs="Arial"/>
          <w:b w:val="0"/>
          <w:sz w:val="22"/>
          <w:szCs w:val="22"/>
        </w:rPr>
        <w:t>978-604-912-950-6</w:t>
      </w:r>
      <w:r w:rsidRPr="002B7E4F">
        <w:rPr>
          <w:rStyle w:val="mb-20"/>
          <w:rFonts w:ascii="Arial" w:hAnsi="Arial" w:cs="Arial"/>
          <w:sz w:val="22"/>
          <w:szCs w:val="22"/>
        </w:rPr>
        <w:t xml:space="preserve"> </w:t>
      </w:r>
      <w:r w:rsidRPr="002B7E4F">
        <w:rPr>
          <w:rFonts w:ascii="Arial" w:hAnsi="Arial" w:cs="Arial"/>
          <w:sz w:val="22"/>
          <w:szCs w:val="22"/>
        </w:rPr>
        <w:fldChar w:fldCharType="end"/>
      </w:r>
      <w:r w:rsidRPr="002B7E4F">
        <w:rPr>
          <w:rFonts w:ascii="Arial" w:hAnsi="Arial" w:cs="Arial"/>
          <w:color w:val="666666"/>
          <w:sz w:val="22"/>
          <w:szCs w:val="22"/>
        </w:rPr>
        <w:fldChar w:fldCharType="begin"/>
      </w:r>
      <w:r w:rsidRPr="002B7E4F">
        <w:rPr>
          <w:rFonts w:ascii="Arial" w:hAnsi="Arial" w:cs="Arial"/>
          <w:color w:val="666666"/>
          <w:sz w:val="22"/>
          <w:szCs w:val="22"/>
        </w:rPr>
        <w:instrText xml:space="preserve"> HYPERLINK "javascript:;" </w:instrText>
      </w:r>
      <w:r w:rsidRPr="002B7E4F">
        <w:rPr>
          <w:rFonts w:ascii="Arial" w:hAnsi="Arial" w:cs="Arial"/>
          <w:color w:val="666666"/>
          <w:sz w:val="22"/>
          <w:szCs w:val="22"/>
        </w:rPr>
        <w:fldChar w:fldCharType="separate"/>
      </w:r>
    </w:p>
    <w:p w:rsidR="00875A4D" w:rsidRPr="002B7E4F" w:rsidRDefault="00875A4D" w:rsidP="00875A4D">
      <w:pPr>
        <w:pStyle w:val="Heading4"/>
        <w:numPr>
          <w:ilvl w:val="0"/>
          <w:numId w:val="2"/>
        </w:numPr>
        <w:shd w:val="clear" w:color="auto" w:fill="FCFCFC"/>
        <w:rPr>
          <w:rFonts w:ascii="Arial" w:hAnsi="Arial" w:cs="Arial"/>
          <w:b w:val="0"/>
          <w:color w:val="808080"/>
          <w:sz w:val="22"/>
          <w:szCs w:val="22"/>
        </w:rPr>
      </w:pPr>
      <w:r w:rsidRPr="002B7E4F">
        <w:rPr>
          <w:rFonts w:ascii="Arial" w:hAnsi="Arial" w:cs="Arial"/>
          <w:b w:val="0"/>
          <w:color w:val="333333"/>
          <w:sz w:val="22"/>
          <w:szCs w:val="22"/>
        </w:rPr>
        <w:t xml:space="preserve">Cây Chùm ngây (Moringa spp.) (2016). </w:t>
      </w:r>
      <w:r w:rsidRPr="002B7E4F">
        <w:rPr>
          <w:rFonts w:ascii="Arial" w:hAnsi="Arial" w:cs="Arial"/>
          <w:b w:val="0"/>
          <w:sz w:val="22"/>
          <w:szCs w:val="22"/>
        </w:rPr>
        <w:fldChar w:fldCharType="begin"/>
      </w:r>
      <w:r w:rsidRPr="002B7E4F">
        <w:rPr>
          <w:rFonts w:ascii="Arial" w:hAnsi="Arial" w:cs="Arial"/>
          <w:b w:val="0"/>
          <w:sz w:val="22"/>
          <w:szCs w:val="22"/>
        </w:rPr>
        <w:instrText xml:space="preserve"> HYPERLINK "javascript:;" </w:instrText>
      </w:r>
      <w:r w:rsidRPr="002B7E4F">
        <w:rPr>
          <w:rFonts w:ascii="Arial" w:hAnsi="Arial" w:cs="Arial"/>
          <w:b w:val="0"/>
          <w:sz w:val="22"/>
          <w:szCs w:val="22"/>
        </w:rPr>
        <w:fldChar w:fldCharType="separate"/>
      </w:r>
      <w:hyperlink r:id="rId12" w:history="1">
        <w:r w:rsidRPr="002B7E4F">
          <w:rPr>
            <w:rFonts w:ascii="Arial" w:hAnsi="Arial" w:cs="Arial"/>
            <w:b w:val="0"/>
            <w:sz w:val="22"/>
            <w:szCs w:val="22"/>
          </w:rPr>
          <w:t>Trương Thị Hồng Hải</w:t>
        </w:r>
      </w:hyperlink>
      <w:r w:rsidRPr="002B7E4F">
        <w:rPr>
          <w:rFonts w:ascii="Arial" w:hAnsi="Arial" w:cs="Arial"/>
          <w:b w:val="0"/>
          <w:sz w:val="22"/>
          <w:szCs w:val="22"/>
        </w:rPr>
        <w:t xml:space="preserve"> (Chủ biên). NXB Nông nghiệp. ISSN </w:t>
      </w:r>
      <w:r w:rsidRPr="002B7E4F">
        <w:rPr>
          <w:rStyle w:val="mb-20"/>
          <w:rFonts w:ascii="Arial" w:hAnsi="Arial" w:cs="Arial"/>
          <w:b w:val="0"/>
          <w:sz w:val="22"/>
          <w:szCs w:val="22"/>
        </w:rPr>
        <w:t>978-604-60-2272-5</w:t>
      </w:r>
    </w:p>
    <w:p w:rsidR="00875A4D" w:rsidRPr="002B7E4F" w:rsidRDefault="00875A4D" w:rsidP="00875A4D">
      <w:pPr>
        <w:pStyle w:val="Heading4"/>
        <w:shd w:val="clear" w:color="auto" w:fill="FCFCFC"/>
        <w:rPr>
          <w:rFonts w:ascii="Arial" w:hAnsi="Arial" w:cs="Arial"/>
          <w:color w:val="333333"/>
          <w:sz w:val="22"/>
          <w:szCs w:val="22"/>
        </w:rPr>
      </w:pPr>
      <w:r w:rsidRPr="002B7E4F">
        <w:rPr>
          <w:rFonts w:ascii="Arial" w:hAnsi="Arial" w:cs="Arial"/>
          <w:b w:val="0"/>
          <w:sz w:val="22"/>
          <w:szCs w:val="22"/>
        </w:rPr>
        <w:fldChar w:fldCharType="end"/>
      </w:r>
    </w:p>
    <w:p w:rsidR="00875A4D" w:rsidRPr="002B7E4F" w:rsidRDefault="00875A4D" w:rsidP="00875A4D">
      <w:pPr>
        <w:shd w:val="clear" w:color="auto" w:fill="FCFCFC"/>
        <w:rPr>
          <w:rFonts w:ascii="Arial" w:hAnsi="Arial" w:cs="Arial"/>
          <w:color w:val="666666"/>
          <w:sz w:val="22"/>
          <w:szCs w:val="22"/>
        </w:rPr>
      </w:pPr>
      <w:r w:rsidRPr="002B7E4F">
        <w:rPr>
          <w:rFonts w:ascii="Arial" w:hAnsi="Arial" w:cs="Arial"/>
          <w:color w:val="666666"/>
          <w:sz w:val="22"/>
          <w:szCs w:val="22"/>
        </w:rPr>
        <w:fldChar w:fldCharType="end"/>
      </w:r>
      <w:r w:rsidRPr="002B7E4F">
        <w:rPr>
          <w:rFonts w:ascii="Arial" w:hAnsi="Arial" w:cs="Arial"/>
          <w:color w:val="666666"/>
          <w:sz w:val="22"/>
          <w:szCs w:val="22"/>
        </w:rPr>
        <w:t> </w:t>
      </w:r>
    </w:p>
    <w:p w:rsidR="00875A4D" w:rsidRPr="002B7E4F" w:rsidRDefault="00875A4D" w:rsidP="00875A4D">
      <w:pPr>
        <w:shd w:val="clear" w:color="auto" w:fill="FCFCFC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lastRenderedPageBreak/>
        <w:fldChar w:fldCharType="end"/>
      </w:r>
    </w:p>
    <w:p w:rsidR="00C80DBB" w:rsidRPr="002B7E4F" w:rsidRDefault="002B7E4F" w:rsidP="00C80DBB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vi-VN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C80DBB" w:rsidRPr="002B7E4F">
        <w:rPr>
          <w:rFonts w:ascii="Arial" w:hAnsi="Arial" w:cs="Arial"/>
          <w:sz w:val="22"/>
          <w:szCs w:val="22"/>
          <w:lang w:val="vi-VN"/>
        </w:rPr>
        <w:t>. Kết quả nghiên cứu khoa học tiêu biểu trong 5 năm gần đây</w:t>
      </w:r>
      <w:r w:rsidR="00C80DBB" w:rsidRPr="002B7E4F">
        <w:rPr>
          <w:rFonts w:ascii="Arial" w:hAnsi="Arial" w:cs="Arial"/>
          <w:i/>
          <w:iCs/>
          <w:sz w:val="22"/>
          <w:szCs w:val="22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2B7E4F" w:rsidRPr="002B7E4F" w:rsidRDefault="002B7E4F" w:rsidP="002B7E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Truong, HTH, Duong, TT, Nguyen, TTT, Nguyen, LHK, Bui, TQT, Nguyen, TTH (2018). Aggressiveness and genetic diversity of Ralstonia solanacearum strains from tomato in Vietnam</w:t>
      </w:r>
      <w:r w:rsidRPr="002B7E4F">
        <w:rPr>
          <w:rFonts w:ascii="Arial" w:hAnsi="Arial" w:cs="Arial"/>
          <w:b/>
          <w:i/>
          <w:sz w:val="22"/>
          <w:szCs w:val="22"/>
        </w:rPr>
        <w:t>, Indian Phytopathology</w:t>
      </w:r>
      <w:r w:rsidRPr="002B7E4F">
        <w:rPr>
          <w:rFonts w:ascii="Arial" w:hAnsi="Arial" w:cs="Arial"/>
          <w:sz w:val="22"/>
          <w:szCs w:val="22"/>
        </w:rPr>
        <w:t xml:space="preserve"> 71:599-610.</w:t>
      </w:r>
    </w:p>
    <w:p w:rsidR="002B7E4F" w:rsidRPr="002B7E4F" w:rsidRDefault="002B7E4F" w:rsidP="002B7E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u w:val="single"/>
          <w:lang w:eastAsia="ko-KR"/>
        </w:rPr>
        <w:t>Truong, H.T.H.</w:t>
      </w:r>
      <w:r w:rsidRPr="002B7E4F">
        <w:rPr>
          <w:rFonts w:ascii="Arial" w:hAnsi="Arial" w:cs="Arial"/>
          <w:sz w:val="22"/>
          <w:szCs w:val="22"/>
          <w:lang w:eastAsia="ko-KR"/>
        </w:rPr>
        <w:t xml:space="preserve">,  S.Y. Kim, H.N. Tran, T.T.T. Nguyen (2015). Development of a SCAR marker link to bacterial wilt (Ralstonia solanacearum) resistance in tomato line Hawaii7996 using Bulked-Segregant Analysis. </w:t>
      </w:r>
      <w:r w:rsidRPr="002B7E4F">
        <w:rPr>
          <w:rFonts w:ascii="Arial" w:hAnsi="Arial" w:cs="Arial"/>
          <w:b/>
          <w:i/>
          <w:sz w:val="22"/>
          <w:szCs w:val="22"/>
        </w:rPr>
        <w:t>Horticulture, Environment, and Biotechnology</w:t>
      </w:r>
      <w:r w:rsidRPr="002B7E4F">
        <w:rPr>
          <w:rFonts w:ascii="Arial" w:hAnsi="Arial" w:cs="Arial"/>
          <w:i/>
          <w:sz w:val="22"/>
          <w:szCs w:val="22"/>
        </w:rPr>
        <w:t xml:space="preserve"> </w:t>
      </w:r>
      <w:r w:rsidRPr="002B7E4F">
        <w:rPr>
          <w:rFonts w:ascii="Arial" w:hAnsi="Arial" w:cs="Arial"/>
          <w:sz w:val="22"/>
          <w:szCs w:val="22"/>
        </w:rPr>
        <w:t>16:32-38</w:t>
      </w:r>
      <w:r w:rsidRPr="002B7E4F">
        <w:rPr>
          <w:rFonts w:ascii="Arial" w:hAnsi="Arial" w:cs="Arial"/>
          <w:i/>
          <w:sz w:val="22"/>
          <w:szCs w:val="22"/>
        </w:rPr>
        <w:t>.</w:t>
      </w:r>
    </w:p>
    <w:p w:rsidR="002B7E4F" w:rsidRPr="002B7E4F" w:rsidRDefault="002B7E4F" w:rsidP="002B7E4F">
      <w:pPr>
        <w:pStyle w:val="ListParagraph"/>
        <w:widowControl w:val="0"/>
        <w:numPr>
          <w:ilvl w:val="0"/>
          <w:numId w:val="6"/>
        </w:numPr>
        <w:shd w:val="clear" w:color="auto" w:fill="FCFCFC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u w:val="single"/>
          <w:lang w:eastAsia="ko-KR"/>
        </w:rPr>
      </w:pPr>
      <w:r w:rsidRPr="002B7E4F">
        <w:rPr>
          <w:rFonts w:ascii="Arial" w:hAnsi="Arial" w:cs="Arial"/>
          <w:sz w:val="22"/>
          <w:szCs w:val="22"/>
          <w:u w:val="single"/>
          <w:lang w:eastAsia="ko-KR"/>
        </w:rPr>
        <w:t xml:space="preserve">Cây Chùm ngây (Moringa spp.) (2016). </w:t>
      </w:r>
      <w:hyperlink r:id="rId13" w:history="1">
        <w:hyperlink r:id="rId14" w:history="1">
          <w:r w:rsidRPr="002B7E4F">
            <w:rPr>
              <w:rFonts w:ascii="Arial" w:hAnsi="Arial" w:cs="Arial"/>
              <w:sz w:val="22"/>
              <w:szCs w:val="22"/>
              <w:u w:val="single"/>
              <w:lang w:eastAsia="ko-KR"/>
            </w:rPr>
            <w:t>Trương Thị Hồng Hải</w:t>
          </w:r>
        </w:hyperlink>
        <w:r w:rsidRPr="002B7E4F">
          <w:rPr>
            <w:rFonts w:ascii="Arial" w:hAnsi="Arial" w:cs="Arial"/>
            <w:sz w:val="22"/>
            <w:szCs w:val="22"/>
            <w:u w:val="single"/>
            <w:lang w:eastAsia="ko-KR"/>
          </w:rPr>
          <w:t> (Chủ biên). NXB Nông nghiệp. ISSN 978-604-60-2272-5</w:t>
        </w:r>
      </w:hyperlink>
      <w:r w:rsidRPr="002B7E4F">
        <w:rPr>
          <w:rFonts w:ascii="Arial" w:hAnsi="Arial" w:cs="Arial"/>
          <w:sz w:val="22"/>
          <w:szCs w:val="22"/>
          <w:u w:val="single"/>
          <w:lang w:eastAsia="ko-KR"/>
        </w:rPr>
        <w:t>.</w:t>
      </w:r>
    </w:p>
    <w:p w:rsidR="002B7E4F" w:rsidRPr="002B7E4F" w:rsidRDefault="002B7E4F" w:rsidP="002B7E4F">
      <w:pPr>
        <w:pStyle w:val="ListParagraph"/>
        <w:widowControl w:val="0"/>
        <w:numPr>
          <w:ilvl w:val="0"/>
          <w:numId w:val="6"/>
        </w:numPr>
        <w:shd w:val="clear" w:color="auto" w:fill="FCFCFC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u w:val="single"/>
          <w:lang w:eastAsia="ko-KR"/>
        </w:rPr>
      </w:pPr>
      <w:r w:rsidRPr="002B7E4F">
        <w:rPr>
          <w:rFonts w:ascii="Arial" w:hAnsi="Arial" w:cs="Arial"/>
          <w:sz w:val="22"/>
          <w:szCs w:val="22"/>
        </w:rPr>
        <w:t xml:space="preserve"> </w:t>
      </w:r>
      <w:r w:rsidRPr="002B7E4F">
        <w:rPr>
          <w:rFonts w:ascii="Arial" w:hAnsi="Arial" w:cs="Arial"/>
          <w:sz w:val="22"/>
          <w:szCs w:val="22"/>
          <w:u w:val="single"/>
          <w:lang w:eastAsia="ko-KR"/>
        </w:rPr>
        <w:t xml:space="preserve">Giáo trình Kỹ thuật nuôi cấy mô (2018). </w:t>
      </w:r>
      <w:hyperlink r:id="rId15" w:history="1">
        <w:r w:rsidRPr="002B7E4F">
          <w:rPr>
            <w:rFonts w:ascii="Arial" w:hAnsi="Arial" w:cs="Arial"/>
            <w:sz w:val="22"/>
            <w:szCs w:val="22"/>
            <w:u w:val="single"/>
            <w:lang w:eastAsia="ko-KR"/>
          </w:rPr>
          <w:t>Trương Thị Hồng Hải</w:t>
        </w:r>
      </w:hyperlink>
      <w:r w:rsidRPr="002B7E4F">
        <w:rPr>
          <w:rFonts w:ascii="Arial" w:hAnsi="Arial" w:cs="Arial"/>
          <w:sz w:val="22"/>
          <w:szCs w:val="22"/>
          <w:u w:val="single"/>
          <w:lang w:eastAsia="ko-KR"/>
        </w:rPr>
        <w:t> (Chủ biên). NXB Đại học Huế. ISSN 978-604-912-949-0.</w:t>
      </w:r>
    </w:p>
    <w:p w:rsidR="00C80DBB" w:rsidRPr="002B7E4F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2B7E4F">
        <w:rPr>
          <w:rFonts w:ascii="Arial" w:hAnsi="Arial" w:cs="Arial"/>
          <w:sz w:val="22"/>
          <w:szCs w:val="22"/>
          <w:lang w:val="vi-VN"/>
        </w:rPr>
        <w:t xml:space="preserve">14. Các hoạt động cộng đồng hiện nay </w:t>
      </w:r>
      <w:r w:rsidRPr="002B7E4F">
        <w:rPr>
          <w:rFonts w:ascii="Arial" w:hAnsi="Arial" w:cs="Arial"/>
          <w:i/>
          <w:iCs/>
          <w:sz w:val="22"/>
          <w:szCs w:val="22"/>
          <w:lang w:val="vi-VN"/>
        </w:rPr>
        <w:t>(Lãnh đạo các hiệp hội khoa học, kỹ thuật trong nước và quốc tế; Ban biên tập tạp chí khoa học,...):</w:t>
      </w:r>
    </w:p>
    <w:p w:rsidR="002B7E4F" w:rsidRPr="002B7E4F" w:rsidRDefault="002B7E4F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- Uỷ Viên Ban chấp hành Hội Các ngành sinh học Việt Nam nhiệm kỳ 2018-2023</w:t>
      </w:r>
    </w:p>
    <w:p w:rsidR="002B7E4F" w:rsidRPr="002B7E4F" w:rsidRDefault="002B7E4F" w:rsidP="00C80DBB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- Phó ban chấp hành Hội C</w:t>
      </w:r>
    </w:p>
    <w:p w:rsidR="00C80DBB" w:rsidRPr="002B7E4F" w:rsidRDefault="00C80DBB" w:rsidP="00C80DBB">
      <w:pPr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2B7E4F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2B7E4F" w:rsidRDefault="00C80DBB" w:rsidP="002B7E4F">
            <w:pPr>
              <w:rPr>
                <w:rFonts w:ascii="Arial" w:hAnsi="Arial" w:cs="Arial"/>
              </w:rPr>
            </w:pPr>
            <w:r w:rsidRPr="002B7E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4F" w:rsidRPr="002B7E4F" w:rsidRDefault="002B7E4F" w:rsidP="00B358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0DBB" w:rsidRPr="002B7E4F" w:rsidRDefault="00C80DBB" w:rsidP="00B358F7">
            <w:pPr>
              <w:jc w:val="center"/>
              <w:rPr>
                <w:rFonts w:ascii="Arial" w:hAnsi="Arial" w:cs="Arial"/>
                <w:i/>
                <w:iCs/>
              </w:rPr>
            </w:pPr>
            <w:r w:rsidRPr="002B7E4F">
              <w:rPr>
                <w:rFonts w:ascii="Arial" w:hAnsi="Arial" w:cs="Arial"/>
                <w:b/>
                <w:bCs/>
                <w:sz w:val="22"/>
                <w:szCs w:val="22"/>
              </w:rPr>
              <w:t>Ứ</w:t>
            </w:r>
            <w:r w:rsidRPr="002B7E4F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ng viên</w:t>
            </w:r>
            <w:r w:rsidRPr="002B7E4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B7E4F">
              <w:rPr>
                <w:rFonts w:ascii="Arial" w:hAnsi="Arial" w:cs="Arial"/>
                <w:i/>
                <w:iCs/>
                <w:sz w:val="22"/>
                <w:szCs w:val="22"/>
                <w:lang w:val="vi-VN"/>
              </w:rPr>
              <w:t>(ký và ghi rõ họ tên)</w:t>
            </w: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B7E4F" w:rsidRPr="002B7E4F" w:rsidRDefault="002B7E4F" w:rsidP="00B358F7">
            <w:pPr>
              <w:jc w:val="center"/>
              <w:rPr>
                <w:rFonts w:ascii="Arial" w:hAnsi="Arial" w:cs="Arial"/>
              </w:rPr>
            </w:pPr>
            <w:r w:rsidRPr="002B7E4F">
              <w:rPr>
                <w:rFonts w:ascii="Arial" w:hAnsi="Arial" w:cs="Arial"/>
                <w:iCs/>
                <w:sz w:val="22"/>
                <w:szCs w:val="22"/>
              </w:rPr>
              <w:t>Trương Thị Hồng Hải</w:t>
            </w:r>
          </w:p>
        </w:tc>
      </w:tr>
    </w:tbl>
    <w:p w:rsidR="00C80DBB" w:rsidRPr="002B7E4F" w:rsidRDefault="00C80DBB" w:rsidP="00C80DBB">
      <w:pPr>
        <w:rPr>
          <w:rFonts w:ascii="Arial" w:hAnsi="Arial" w:cs="Arial"/>
          <w:sz w:val="22"/>
          <w:szCs w:val="22"/>
        </w:rPr>
      </w:pPr>
      <w:r w:rsidRPr="002B7E4F">
        <w:rPr>
          <w:rFonts w:ascii="Arial" w:hAnsi="Arial" w:cs="Arial"/>
          <w:sz w:val="22"/>
          <w:szCs w:val="22"/>
        </w:rPr>
        <w:t> </w:t>
      </w:r>
    </w:p>
    <w:p w:rsidR="005E2FB1" w:rsidRPr="002B7E4F" w:rsidRDefault="005E2FB1">
      <w:pPr>
        <w:rPr>
          <w:rFonts w:ascii="Arial" w:hAnsi="Arial" w:cs="Arial"/>
          <w:sz w:val="22"/>
          <w:szCs w:val="22"/>
        </w:rPr>
      </w:pPr>
    </w:p>
    <w:sectPr w:rsidR="005E2FB1" w:rsidRPr="002B7E4F" w:rsidSect="004F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B34"/>
    <w:multiLevelType w:val="hybridMultilevel"/>
    <w:tmpl w:val="2CF0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36"/>
    <w:multiLevelType w:val="hybridMultilevel"/>
    <w:tmpl w:val="70246FC6"/>
    <w:lvl w:ilvl="0" w:tplc="AB66D7A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864"/>
    <w:multiLevelType w:val="hybridMultilevel"/>
    <w:tmpl w:val="D44CF3E0"/>
    <w:lvl w:ilvl="0" w:tplc="FE98997C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4631D"/>
    <w:multiLevelType w:val="hybridMultilevel"/>
    <w:tmpl w:val="70246FC6"/>
    <w:lvl w:ilvl="0" w:tplc="AB66D7A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B5C6A"/>
    <w:multiLevelType w:val="hybridMultilevel"/>
    <w:tmpl w:val="70246FC6"/>
    <w:lvl w:ilvl="0" w:tplc="AB66D7A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1E3F"/>
    <w:multiLevelType w:val="hybridMultilevel"/>
    <w:tmpl w:val="70246FC6"/>
    <w:lvl w:ilvl="0" w:tplc="AB66D7A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7617F"/>
    <w:multiLevelType w:val="hybridMultilevel"/>
    <w:tmpl w:val="DB84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1F4F59"/>
    <w:rsid w:val="002B7E4F"/>
    <w:rsid w:val="004F2DD9"/>
    <w:rsid w:val="00591599"/>
    <w:rsid w:val="005E0217"/>
    <w:rsid w:val="005E2FB1"/>
    <w:rsid w:val="00875A4D"/>
    <w:rsid w:val="00B81801"/>
    <w:rsid w:val="00C8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75A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A4D"/>
    <w:rPr>
      <w:color w:val="0000FF"/>
      <w:u w:val="single"/>
    </w:rPr>
  </w:style>
  <w:style w:type="character" w:styleId="Emphasis">
    <w:name w:val="Emphasis"/>
    <w:uiPriority w:val="20"/>
    <w:qFormat/>
    <w:rsid w:val="00875A4D"/>
    <w:rPr>
      <w:i/>
      <w:iCs/>
    </w:rPr>
  </w:style>
  <w:style w:type="paragraph" w:customStyle="1" w:styleId="Title1">
    <w:name w:val="Title1"/>
    <w:basedOn w:val="Normal"/>
    <w:next w:val="Normal"/>
    <w:rsid w:val="00875A4D"/>
    <w:pPr>
      <w:spacing w:after="200" w:line="276" w:lineRule="auto"/>
    </w:pPr>
    <w:rPr>
      <w:rFonts w:ascii="Arial" w:eastAsia="Malgun Gothic" w:hAnsi="Arial"/>
      <w:b/>
      <w:sz w:val="36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875A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5A4D"/>
    <w:rPr>
      <w:rFonts w:eastAsia="Times New Roman" w:cs="Times New Roman"/>
      <w:b/>
      <w:bCs/>
      <w:sz w:val="24"/>
      <w:szCs w:val="24"/>
    </w:rPr>
  </w:style>
  <w:style w:type="paragraph" w:customStyle="1" w:styleId="text-gray">
    <w:name w:val="text-gray"/>
    <w:basedOn w:val="Normal"/>
    <w:rsid w:val="00875A4D"/>
    <w:pPr>
      <w:spacing w:before="100" w:beforeAutospacing="1" w:after="100" w:afterAutospacing="1"/>
    </w:pPr>
  </w:style>
  <w:style w:type="character" w:customStyle="1" w:styleId="mb-20">
    <w:name w:val="mb-20"/>
    <w:basedOn w:val="DefaultParagraphFont"/>
    <w:rsid w:val="0087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75A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A4D"/>
    <w:rPr>
      <w:color w:val="0000FF"/>
      <w:u w:val="single"/>
    </w:rPr>
  </w:style>
  <w:style w:type="character" w:styleId="Emphasis">
    <w:name w:val="Emphasis"/>
    <w:uiPriority w:val="20"/>
    <w:qFormat/>
    <w:rsid w:val="00875A4D"/>
    <w:rPr>
      <w:i/>
      <w:iCs/>
    </w:rPr>
  </w:style>
  <w:style w:type="paragraph" w:customStyle="1" w:styleId="Title1">
    <w:name w:val="Title1"/>
    <w:basedOn w:val="Normal"/>
    <w:next w:val="Normal"/>
    <w:rsid w:val="00875A4D"/>
    <w:pPr>
      <w:spacing w:after="200" w:line="276" w:lineRule="auto"/>
    </w:pPr>
    <w:rPr>
      <w:rFonts w:ascii="Arial" w:eastAsia="Malgun Gothic" w:hAnsi="Arial"/>
      <w:b/>
      <w:sz w:val="36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875A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5A4D"/>
    <w:rPr>
      <w:rFonts w:eastAsia="Times New Roman" w:cs="Times New Roman"/>
      <w:b/>
      <w:bCs/>
      <w:sz w:val="24"/>
      <w:szCs w:val="24"/>
    </w:rPr>
  </w:style>
  <w:style w:type="paragraph" w:customStyle="1" w:styleId="text-gray">
    <w:name w:val="text-gray"/>
    <w:basedOn w:val="Normal"/>
    <w:rsid w:val="00875A4D"/>
    <w:pPr>
      <w:spacing w:before="100" w:beforeAutospacing="1" w:after="100" w:afterAutospacing="1"/>
    </w:pPr>
  </w:style>
  <w:style w:type="character" w:customStyle="1" w:styleId="mb-20">
    <w:name w:val="mb-20"/>
    <w:basedOn w:val="DefaultParagraphFont"/>
    <w:rsid w:val="0087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khoahoc.hueuni.edu.vn/index.php/scientist/detail/id/2999" TargetMode="External"/><Relationship Id="rId13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csdlkhoahoc.hueuni.edu.vn/index.php/scientist/detail/id/29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10681-012-0830-x" TargetMode="External"/><Relationship Id="rId11" Type="http://schemas.openxmlformats.org/officeDocument/2006/relationships/hyperlink" Target="http://csdlkhoahoc.hueuni.edu.vn/index.php/scientist/detail/id/2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dlkhoahoc.hueuni.edu.vn/index.php/scientist/detail/id/2999" TargetMode="External"/><Relationship Id="rId10" Type="http://schemas.openxmlformats.org/officeDocument/2006/relationships/hyperlink" Target="http://csdlkhoahoc.hueuni.edu.vn/index.php/scientist/detail/id/2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dlkhoahoc.hueuni.edu.vn/index.php/scientist/detail/id/2999" TargetMode="External"/><Relationship Id="rId14" Type="http://schemas.openxmlformats.org/officeDocument/2006/relationships/hyperlink" Target="http://csdlkhoahoc.hueuni.edu.vn/index.php/scientist/detail/id/2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2019-05-09T07:00:00Z</dcterms:created>
  <dcterms:modified xsi:type="dcterms:W3CDTF">2019-05-09T07:00:00Z</dcterms:modified>
</cp:coreProperties>
</file>