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3A" w:rsidRPr="00311C4B" w:rsidRDefault="00311C4B" w:rsidP="00311C4B">
      <w:pPr>
        <w:spacing w:line="360" w:lineRule="auto"/>
        <w:jc w:val="center"/>
        <w:rPr>
          <w:b/>
          <w:iCs/>
          <w:sz w:val="26"/>
          <w:szCs w:val="26"/>
        </w:rPr>
      </w:pPr>
      <w:bookmarkStart w:id="0" w:name="_GoBack"/>
      <w:r w:rsidRPr="00311C4B">
        <w:rPr>
          <w:b/>
          <w:iCs/>
          <w:sz w:val="26"/>
          <w:szCs w:val="26"/>
        </w:rPr>
        <w:t>THÔNG TIN VỀ ĐỀ TÀI</w:t>
      </w:r>
    </w:p>
    <w:bookmarkEnd w:id="0"/>
    <w:p w:rsidR="00E3233A" w:rsidRDefault="00E3233A" w:rsidP="000F080E">
      <w:pPr>
        <w:spacing w:line="360" w:lineRule="auto"/>
        <w:jc w:val="both"/>
        <w:rPr>
          <w:iCs/>
          <w:sz w:val="26"/>
          <w:szCs w:val="26"/>
        </w:rPr>
      </w:pPr>
    </w:p>
    <w:p w:rsidR="000F6CCA" w:rsidRPr="000F080E" w:rsidRDefault="00311C4B" w:rsidP="000F080E">
      <w:pPr>
        <w:spacing w:line="360" w:lineRule="auto"/>
        <w:jc w:val="both"/>
        <w:rPr>
          <w:b/>
          <w:bCs/>
          <w:sz w:val="26"/>
          <w:szCs w:val="26"/>
        </w:rPr>
      </w:pPr>
      <w:r>
        <w:rPr>
          <w:iCs/>
          <w:sz w:val="26"/>
          <w:szCs w:val="26"/>
        </w:rPr>
        <w:t xml:space="preserve">1. </w:t>
      </w:r>
      <w:r w:rsidR="000F6CCA" w:rsidRPr="000F080E">
        <w:rPr>
          <w:iCs/>
          <w:sz w:val="26"/>
          <w:szCs w:val="26"/>
        </w:rPr>
        <w:t xml:space="preserve">Tên đề tài: </w:t>
      </w:r>
      <w:r w:rsidR="00E2044F" w:rsidRPr="000F080E">
        <w:rPr>
          <w:iCs/>
          <w:sz w:val="26"/>
          <w:szCs w:val="26"/>
        </w:rPr>
        <w:t>“</w:t>
      </w:r>
      <w:r w:rsidR="000F6CCA" w:rsidRPr="000F080E">
        <w:rPr>
          <w:bCs/>
          <w:sz w:val="26"/>
          <w:szCs w:val="26"/>
        </w:rPr>
        <w:t>Nghiên cứu tổng hợp một số loại chất màu dùng trong gốm sứ trên nền spinel MgAl</w:t>
      </w:r>
      <w:r w:rsidR="000F6CCA" w:rsidRPr="000F080E">
        <w:rPr>
          <w:bCs/>
          <w:sz w:val="26"/>
          <w:szCs w:val="26"/>
          <w:vertAlign w:val="subscript"/>
        </w:rPr>
        <w:t>2</w:t>
      </w:r>
      <w:r w:rsidR="000F6CCA" w:rsidRPr="000F080E">
        <w:rPr>
          <w:bCs/>
          <w:sz w:val="26"/>
          <w:szCs w:val="26"/>
        </w:rPr>
        <w:t>O</w:t>
      </w:r>
      <w:r w:rsidR="000F6CCA" w:rsidRPr="000F080E">
        <w:rPr>
          <w:bCs/>
          <w:sz w:val="26"/>
          <w:szCs w:val="26"/>
          <w:vertAlign w:val="subscript"/>
        </w:rPr>
        <w:t>4</w:t>
      </w:r>
      <w:r w:rsidR="00E2044F" w:rsidRPr="000F080E">
        <w:rPr>
          <w:b/>
          <w:bCs/>
          <w:sz w:val="26"/>
          <w:szCs w:val="26"/>
        </w:rPr>
        <w:t>”.</w:t>
      </w:r>
    </w:p>
    <w:p w:rsidR="000F6CCA" w:rsidRPr="000F080E" w:rsidRDefault="00311C4B" w:rsidP="000F080E">
      <w:pPr>
        <w:spacing w:line="360" w:lineRule="auto"/>
        <w:jc w:val="both"/>
        <w:rPr>
          <w:sz w:val="26"/>
          <w:szCs w:val="26"/>
        </w:rPr>
      </w:pPr>
      <w:r>
        <w:rPr>
          <w:bCs/>
          <w:sz w:val="26"/>
          <w:szCs w:val="26"/>
        </w:rPr>
        <w:t xml:space="preserve">2. </w:t>
      </w:r>
      <w:r w:rsidR="000F6CCA" w:rsidRPr="000F080E">
        <w:rPr>
          <w:bCs/>
          <w:sz w:val="26"/>
          <w:szCs w:val="26"/>
        </w:rPr>
        <w:t xml:space="preserve">Chủ  nhiệm đề tài: </w:t>
      </w:r>
      <w:r w:rsidR="000F6CCA" w:rsidRPr="000F080E">
        <w:rPr>
          <w:sz w:val="26"/>
          <w:szCs w:val="26"/>
        </w:rPr>
        <w:t>PGS.TS. Trần Ngọc Tuyền</w:t>
      </w:r>
    </w:p>
    <w:p w:rsidR="000F6CCA" w:rsidRPr="000F080E" w:rsidRDefault="00311C4B" w:rsidP="000F080E">
      <w:pPr>
        <w:spacing w:line="360" w:lineRule="auto"/>
        <w:jc w:val="both"/>
        <w:rPr>
          <w:iCs/>
          <w:sz w:val="26"/>
          <w:szCs w:val="26"/>
        </w:rPr>
      </w:pPr>
      <w:r>
        <w:rPr>
          <w:sz w:val="26"/>
          <w:szCs w:val="26"/>
        </w:rPr>
        <w:t xml:space="preserve">3. </w:t>
      </w:r>
      <w:r w:rsidR="000F6CCA" w:rsidRPr="000F080E">
        <w:rPr>
          <w:sz w:val="26"/>
          <w:szCs w:val="26"/>
        </w:rPr>
        <w:t>Thành viên tham gia: ThS. Nguyễn Đức Vũ Quyên, KS. Hồ Văn Minh Hải, ThS. Đặng Xuân Tín, CN. Bùi Thị Hoàng Diễm.</w:t>
      </w:r>
    </w:p>
    <w:p w:rsidR="000F6CCA" w:rsidRPr="000F080E" w:rsidRDefault="00311C4B" w:rsidP="000F080E">
      <w:pPr>
        <w:spacing w:line="360" w:lineRule="auto"/>
        <w:rPr>
          <w:iCs/>
          <w:sz w:val="26"/>
          <w:szCs w:val="26"/>
        </w:rPr>
      </w:pPr>
      <w:r>
        <w:rPr>
          <w:iCs/>
          <w:sz w:val="26"/>
          <w:szCs w:val="26"/>
        </w:rPr>
        <w:t xml:space="preserve">4. </w:t>
      </w:r>
      <w:r w:rsidR="000F6CCA" w:rsidRPr="000F080E">
        <w:rPr>
          <w:iCs/>
          <w:sz w:val="26"/>
          <w:szCs w:val="26"/>
        </w:rPr>
        <w:t xml:space="preserve">Đề tài đã đạt: </w:t>
      </w:r>
    </w:p>
    <w:p w:rsidR="000F6CCA" w:rsidRPr="000F080E" w:rsidRDefault="000F6CCA" w:rsidP="000F080E">
      <w:pPr>
        <w:spacing w:line="360" w:lineRule="auto"/>
        <w:jc w:val="both"/>
        <w:rPr>
          <w:sz w:val="26"/>
          <w:szCs w:val="26"/>
        </w:rPr>
      </w:pPr>
      <w:r w:rsidRPr="000F080E">
        <w:rPr>
          <w:iCs/>
          <w:sz w:val="26"/>
          <w:szCs w:val="26"/>
        </w:rPr>
        <w:tab/>
        <w:t xml:space="preserve">+ </w:t>
      </w:r>
      <w:r w:rsidRPr="000F080E">
        <w:rPr>
          <w:sz w:val="26"/>
          <w:szCs w:val="26"/>
        </w:rPr>
        <w:t>Giải Nhì Giải thưởng Sáng tạo Khoa học Công nghệ tỉnh Thừa Thiên Huế 2016.</w:t>
      </w:r>
    </w:p>
    <w:p w:rsidR="000F6CCA" w:rsidRPr="000F080E" w:rsidRDefault="000F6CCA" w:rsidP="000F080E">
      <w:pPr>
        <w:spacing w:line="360" w:lineRule="auto"/>
        <w:jc w:val="both"/>
        <w:rPr>
          <w:iCs/>
          <w:sz w:val="26"/>
          <w:szCs w:val="26"/>
        </w:rPr>
      </w:pPr>
      <w:r w:rsidRPr="000F080E">
        <w:rPr>
          <w:sz w:val="26"/>
          <w:szCs w:val="26"/>
        </w:rPr>
        <w:tab/>
        <w:t>+ Giải khuyến khích Giải thưởng Sáng tạo Khoa học Công nghệ Việt Nam (VIFOTEC) 2016</w:t>
      </w:r>
      <w:r w:rsidR="00311C4B">
        <w:rPr>
          <w:sz w:val="26"/>
          <w:szCs w:val="26"/>
        </w:rPr>
        <w:t>;</w:t>
      </w:r>
    </w:p>
    <w:p w:rsidR="00A74D13" w:rsidRPr="000F080E" w:rsidRDefault="00311C4B" w:rsidP="000F080E">
      <w:pPr>
        <w:spacing w:line="360" w:lineRule="auto"/>
        <w:rPr>
          <w:sz w:val="26"/>
          <w:szCs w:val="26"/>
        </w:rPr>
      </w:pPr>
      <w:r>
        <w:rPr>
          <w:sz w:val="26"/>
          <w:szCs w:val="26"/>
        </w:rPr>
        <w:t>5. Giới thiệu về đề tài:</w:t>
      </w:r>
    </w:p>
    <w:p w:rsidR="000F080E" w:rsidRPr="000F080E" w:rsidRDefault="000F080E" w:rsidP="000F080E">
      <w:pPr>
        <w:spacing w:line="360" w:lineRule="auto"/>
        <w:ind w:firstLine="720"/>
        <w:jc w:val="both"/>
        <w:rPr>
          <w:sz w:val="26"/>
          <w:szCs w:val="26"/>
        </w:rPr>
      </w:pPr>
      <w:r w:rsidRPr="000F080E">
        <w:rPr>
          <w:sz w:val="26"/>
          <w:szCs w:val="26"/>
        </w:rPr>
        <w:t>Hiện nay, ngành công nghiệp gốm sứ của nước ta phát triển rất mạnh, đặc biệt là lĩnh vực sản xuất gạch ốp lát. Trong sản xuất gốm sứ, đặc biệt là gạch ốp lát, chất màu đóng vai trò rất quan trọng, quyết định màu sắc, tính thẩm mỹ, tính đa dạng của sản phẩm. X</w:t>
      </w:r>
      <w:r w:rsidRPr="000F080E">
        <w:rPr>
          <w:bCs/>
          <w:sz w:val="26"/>
          <w:szCs w:val="26"/>
        </w:rPr>
        <w:t xml:space="preserve">u hướng chung hiện nay là tổng hợp chất màu dựa trên các hệ chất nền có cấu trúc bền vững </w:t>
      </w:r>
      <w:r w:rsidRPr="000F080E">
        <w:rPr>
          <w:sz w:val="26"/>
          <w:szCs w:val="26"/>
        </w:rPr>
        <w:t>như: spinel, zircon, cordierite, corundum, mullite, olivine, garnet, periclase… Bằng cách đưa các ion tạo màu (Fe</w:t>
      </w:r>
      <w:r w:rsidRPr="000F080E">
        <w:rPr>
          <w:sz w:val="26"/>
          <w:szCs w:val="26"/>
          <w:vertAlign w:val="superscript"/>
        </w:rPr>
        <w:t>2+</w:t>
      </w:r>
      <w:r w:rsidRPr="000F080E">
        <w:rPr>
          <w:sz w:val="26"/>
          <w:szCs w:val="26"/>
        </w:rPr>
        <w:t>, Fe</w:t>
      </w:r>
      <w:r w:rsidRPr="000F080E">
        <w:rPr>
          <w:sz w:val="26"/>
          <w:szCs w:val="26"/>
          <w:vertAlign w:val="superscript"/>
        </w:rPr>
        <w:t>3+</w:t>
      </w:r>
      <w:r w:rsidRPr="000F080E">
        <w:rPr>
          <w:sz w:val="26"/>
          <w:szCs w:val="26"/>
        </w:rPr>
        <w:t>, Cu</w:t>
      </w:r>
      <w:r w:rsidRPr="000F080E">
        <w:rPr>
          <w:sz w:val="26"/>
          <w:szCs w:val="26"/>
          <w:vertAlign w:val="superscript"/>
        </w:rPr>
        <w:t>+</w:t>
      </w:r>
      <w:r w:rsidRPr="000F080E">
        <w:rPr>
          <w:sz w:val="26"/>
          <w:szCs w:val="26"/>
        </w:rPr>
        <w:t>, Cu</w:t>
      </w:r>
      <w:r w:rsidRPr="000F080E">
        <w:rPr>
          <w:sz w:val="26"/>
          <w:szCs w:val="26"/>
          <w:vertAlign w:val="superscript"/>
        </w:rPr>
        <w:t>2+</w:t>
      </w:r>
      <w:r w:rsidRPr="000F080E">
        <w:rPr>
          <w:sz w:val="26"/>
          <w:szCs w:val="26"/>
        </w:rPr>
        <w:t>, Mn</w:t>
      </w:r>
      <w:r w:rsidRPr="000F080E">
        <w:rPr>
          <w:sz w:val="26"/>
          <w:szCs w:val="26"/>
          <w:vertAlign w:val="superscript"/>
        </w:rPr>
        <w:t>2+</w:t>
      </w:r>
      <w:r w:rsidRPr="000F080E">
        <w:rPr>
          <w:sz w:val="26"/>
          <w:szCs w:val="26"/>
        </w:rPr>
        <w:t>, Co</w:t>
      </w:r>
      <w:r w:rsidRPr="000F080E">
        <w:rPr>
          <w:sz w:val="26"/>
          <w:szCs w:val="26"/>
          <w:vertAlign w:val="superscript"/>
        </w:rPr>
        <w:t>2+</w:t>
      </w:r>
      <w:r w:rsidRPr="000F080E">
        <w:rPr>
          <w:sz w:val="26"/>
          <w:szCs w:val="26"/>
        </w:rPr>
        <w:t>, Ni</w:t>
      </w:r>
      <w:r w:rsidRPr="000F080E">
        <w:rPr>
          <w:sz w:val="26"/>
          <w:szCs w:val="26"/>
          <w:vertAlign w:val="superscript"/>
        </w:rPr>
        <w:t>2+</w:t>
      </w:r>
      <w:r w:rsidRPr="000F080E">
        <w:rPr>
          <w:sz w:val="26"/>
          <w:szCs w:val="26"/>
        </w:rPr>
        <w:t>, Cr</w:t>
      </w:r>
      <w:r w:rsidRPr="000F080E">
        <w:rPr>
          <w:sz w:val="26"/>
          <w:szCs w:val="26"/>
          <w:vertAlign w:val="superscript"/>
        </w:rPr>
        <w:t>3+</w:t>
      </w:r>
      <w:r w:rsidRPr="000F080E">
        <w:rPr>
          <w:sz w:val="26"/>
          <w:szCs w:val="26"/>
        </w:rPr>
        <w:t>, RE</w:t>
      </w:r>
      <w:r w:rsidRPr="000F080E">
        <w:rPr>
          <w:sz w:val="26"/>
          <w:szCs w:val="26"/>
          <w:vertAlign w:val="superscript"/>
        </w:rPr>
        <w:t>3+</w:t>
      </w:r>
      <w:r w:rsidRPr="000F080E">
        <w:rPr>
          <w:sz w:val="26"/>
          <w:szCs w:val="26"/>
        </w:rPr>
        <w:t>,…) vào mạng lưới tinh thể các chất nền sẽ tạo ra được các chất màu bền nhiệt khác nhau, với màu sắc hết sức phong phú. P</w:t>
      </w:r>
      <w:r w:rsidRPr="000F080E">
        <w:rPr>
          <w:color w:val="000000"/>
          <w:sz w:val="26"/>
          <w:szCs w:val="26"/>
          <w:lang w:val="pt-BR"/>
        </w:rPr>
        <w:t xml:space="preserve">hương pháp sol gel có sự hỗ trợ của tinh bột để tổng hợp chất màu là phương pháp không chỉ giảm được nhiệt độ nung thiêu kết sản phẩm mà còn sử dụng </w:t>
      </w:r>
      <w:r w:rsidRPr="000F080E">
        <w:rPr>
          <w:sz w:val="26"/>
          <w:szCs w:val="26"/>
        </w:rPr>
        <w:t xml:space="preserve">nguyên liệu phổ biến trong tự nhiên, rẻ tiền, không độc là tinh bột. Do vậy, phương pháp này có ý nghĩa về mặt kinh tế và thân thiện với môi trường. </w:t>
      </w:r>
    </w:p>
    <w:p w:rsidR="000F080E" w:rsidRPr="00311C4B" w:rsidRDefault="00311C4B" w:rsidP="00311C4B">
      <w:pPr>
        <w:spacing w:line="360" w:lineRule="auto"/>
        <w:rPr>
          <w:color w:val="000000"/>
          <w:sz w:val="26"/>
          <w:szCs w:val="26"/>
          <w:lang w:val="af-ZA"/>
        </w:rPr>
      </w:pPr>
      <w:r>
        <w:rPr>
          <w:color w:val="000000"/>
          <w:sz w:val="26"/>
          <w:szCs w:val="26"/>
          <w:lang w:val="af-ZA"/>
        </w:rPr>
        <w:t>6</w:t>
      </w:r>
      <w:r w:rsidR="000F080E" w:rsidRPr="00311C4B">
        <w:rPr>
          <w:color w:val="000000"/>
          <w:sz w:val="26"/>
          <w:szCs w:val="26"/>
          <w:lang w:val="af-ZA"/>
        </w:rPr>
        <w:t>. Các nội dung chính của đề tài:</w:t>
      </w:r>
      <w:r w:rsidR="000F080E" w:rsidRPr="00311C4B">
        <w:rPr>
          <w:color w:val="000000"/>
          <w:sz w:val="26"/>
          <w:szCs w:val="26"/>
          <w:lang w:val="af-ZA"/>
        </w:rPr>
        <w:tab/>
      </w:r>
    </w:p>
    <w:p w:rsidR="000F080E" w:rsidRPr="000F080E" w:rsidRDefault="000F080E" w:rsidP="000F080E">
      <w:pPr>
        <w:spacing w:line="360" w:lineRule="auto"/>
        <w:ind w:firstLine="720"/>
        <w:jc w:val="both"/>
        <w:rPr>
          <w:color w:val="000000"/>
          <w:sz w:val="26"/>
          <w:szCs w:val="26"/>
        </w:rPr>
      </w:pPr>
      <w:r w:rsidRPr="000F080E">
        <w:rPr>
          <w:color w:val="000000"/>
          <w:sz w:val="26"/>
          <w:szCs w:val="26"/>
        </w:rPr>
        <w:t>- Chuẩn bị phối liệu bằng những phương pháp khác nhau và đánh giá ảnh hưởng của những phương pháp này đến quá trình tạo pha spinel MgAl</w:t>
      </w:r>
      <w:r w:rsidRPr="000F080E">
        <w:rPr>
          <w:color w:val="000000"/>
          <w:sz w:val="26"/>
          <w:szCs w:val="26"/>
          <w:vertAlign w:val="subscript"/>
        </w:rPr>
        <w:t>2</w:t>
      </w:r>
      <w:r w:rsidRPr="000F080E">
        <w:rPr>
          <w:color w:val="000000"/>
          <w:sz w:val="26"/>
          <w:szCs w:val="26"/>
        </w:rPr>
        <w:t>O</w:t>
      </w:r>
      <w:r w:rsidRPr="000F080E">
        <w:rPr>
          <w:color w:val="000000"/>
          <w:sz w:val="26"/>
          <w:szCs w:val="26"/>
          <w:vertAlign w:val="subscript"/>
        </w:rPr>
        <w:t>4</w:t>
      </w:r>
      <w:r w:rsidRPr="000F080E">
        <w:rPr>
          <w:color w:val="000000"/>
          <w:sz w:val="26"/>
          <w:szCs w:val="26"/>
        </w:rPr>
        <w:t xml:space="preserve">. </w:t>
      </w:r>
    </w:p>
    <w:p w:rsidR="000F080E" w:rsidRPr="000F080E" w:rsidRDefault="000F080E" w:rsidP="000F080E">
      <w:pPr>
        <w:spacing w:line="360" w:lineRule="auto"/>
        <w:jc w:val="both"/>
        <w:rPr>
          <w:bCs/>
          <w:sz w:val="26"/>
          <w:szCs w:val="26"/>
        </w:rPr>
      </w:pPr>
      <w:r w:rsidRPr="000F080E">
        <w:rPr>
          <w:color w:val="000000"/>
          <w:sz w:val="26"/>
          <w:szCs w:val="26"/>
        </w:rPr>
        <w:tab/>
        <w:t>- Thay thế một phần ion Mg</w:t>
      </w:r>
      <w:r w:rsidRPr="000F080E">
        <w:rPr>
          <w:color w:val="000000"/>
          <w:sz w:val="26"/>
          <w:szCs w:val="26"/>
          <w:vertAlign w:val="superscript"/>
        </w:rPr>
        <w:t>2+</w:t>
      </w:r>
      <w:r w:rsidRPr="000F080E">
        <w:rPr>
          <w:color w:val="000000"/>
          <w:sz w:val="26"/>
          <w:szCs w:val="26"/>
        </w:rPr>
        <w:t xml:space="preserve"> của nền spinel MgAl</w:t>
      </w:r>
      <w:r w:rsidRPr="000F080E">
        <w:rPr>
          <w:color w:val="000000"/>
          <w:sz w:val="26"/>
          <w:szCs w:val="26"/>
          <w:vertAlign w:val="subscript"/>
        </w:rPr>
        <w:t>2</w:t>
      </w:r>
      <w:r w:rsidRPr="000F080E">
        <w:rPr>
          <w:color w:val="000000"/>
          <w:sz w:val="26"/>
          <w:szCs w:val="26"/>
        </w:rPr>
        <w:t>O</w:t>
      </w:r>
      <w:r w:rsidRPr="000F080E">
        <w:rPr>
          <w:color w:val="000000"/>
          <w:sz w:val="26"/>
          <w:szCs w:val="26"/>
          <w:vertAlign w:val="subscript"/>
        </w:rPr>
        <w:t>4</w:t>
      </w:r>
      <w:r w:rsidRPr="000F080E">
        <w:rPr>
          <w:color w:val="000000"/>
          <w:sz w:val="26"/>
          <w:szCs w:val="26"/>
        </w:rPr>
        <w:t xml:space="preserve"> lần lượt bằng các ion Co</w:t>
      </w:r>
      <w:r w:rsidRPr="000F080E">
        <w:rPr>
          <w:color w:val="000000"/>
          <w:sz w:val="26"/>
          <w:szCs w:val="26"/>
          <w:vertAlign w:val="superscript"/>
        </w:rPr>
        <w:t>2+</w:t>
      </w:r>
      <w:r w:rsidRPr="000F080E">
        <w:rPr>
          <w:color w:val="000000"/>
          <w:sz w:val="26"/>
          <w:szCs w:val="26"/>
        </w:rPr>
        <w:t>, Cu</w:t>
      </w:r>
      <w:r w:rsidRPr="000F080E">
        <w:rPr>
          <w:color w:val="000000"/>
          <w:sz w:val="26"/>
          <w:szCs w:val="26"/>
          <w:vertAlign w:val="superscript"/>
        </w:rPr>
        <w:t>2+</w:t>
      </w:r>
      <w:r w:rsidRPr="000F080E">
        <w:rPr>
          <w:color w:val="000000"/>
          <w:sz w:val="26"/>
          <w:szCs w:val="26"/>
        </w:rPr>
        <w:t xml:space="preserve"> và Ni</w:t>
      </w:r>
      <w:r w:rsidRPr="000F080E">
        <w:rPr>
          <w:color w:val="000000"/>
          <w:sz w:val="26"/>
          <w:szCs w:val="26"/>
          <w:vertAlign w:val="superscript"/>
        </w:rPr>
        <w:t xml:space="preserve">2+ </w:t>
      </w:r>
      <w:r w:rsidRPr="000F080E">
        <w:rPr>
          <w:color w:val="000000"/>
          <w:sz w:val="26"/>
          <w:szCs w:val="26"/>
        </w:rPr>
        <w:t>để tổng hợp các chất màu xanh lam Co</w:t>
      </w:r>
      <w:r w:rsidRPr="000F080E">
        <w:rPr>
          <w:color w:val="000000"/>
          <w:sz w:val="26"/>
          <w:szCs w:val="26"/>
          <w:vertAlign w:val="subscript"/>
        </w:rPr>
        <w:t>x</w:t>
      </w:r>
      <w:r w:rsidRPr="000F080E">
        <w:rPr>
          <w:color w:val="000000"/>
          <w:sz w:val="26"/>
          <w:szCs w:val="26"/>
        </w:rPr>
        <w:t>Mg</w:t>
      </w:r>
      <w:r w:rsidRPr="000F080E">
        <w:rPr>
          <w:color w:val="000000"/>
          <w:sz w:val="26"/>
          <w:szCs w:val="26"/>
          <w:vertAlign w:val="subscript"/>
        </w:rPr>
        <w:t>1-x</w:t>
      </w:r>
      <w:r w:rsidRPr="000F080E">
        <w:rPr>
          <w:color w:val="000000"/>
          <w:sz w:val="26"/>
          <w:szCs w:val="26"/>
        </w:rPr>
        <w:t>Al</w:t>
      </w:r>
      <w:r w:rsidRPr="000F080E">
        <w:rPr>
          <w:color w:val="000000"/>
          <w:sz w:val="26"/>
          <w:szCs w:val="26"/>
          <w:vertAlign w:val="subscript"/>
        </w:rPr>
        <w:t>2</w:t>
      </w:r>
      <w:r w:rsidRPr="000F080E">
        <w:rPr>
          <w:color w:val="000000"/>
          <w:sz w:val="26"/>
          <w:szCs w:val="26"/>
        </w:rPr>
        <w:t>O</w:t>
      </w:r>
      <w:r w:rsidRPr="000F080E">
        <w:rPr>
          <w:color w:val="000000"/>
          <w:sz w:val="26"/>
          <w:szCs w:val="26"/>
          <w:vertAlign w:val="subscript"/>
        </w:rPr>
        <w:t>4</w:t>
      </w:r>
      <w:r w:rsidRPr="000F080E">
        <w:rPr>
          <w:color w:val="000000"/>
          <w:sz w:val="26"/>
          <w:szCs w:val="26"/>
        </w:rPr>
        <w:t>, xanh ngọc Cu</w:t>
      </w:r>
      <w:r w:rsidRPr="000F080E">
        <w:rPr>
          <w:color w:val="000000"/>
          <w:sz w:val="26"/>
          <w:szCs w:val="26"/>
          <w:vertAlign w:val="subscript"/>
        </w:rPr>
        <w:t>x</w:t>
      </w:r>
      <w:r w:rsidRPr="000F080E">
        <w:rPr>
          <w:color w:val="000000"/>
          <w:sz w:val="26"/>
          <w:szCs w:val="26"/>
        </w:rPr>
        <w:t>Mg</w:t>
      </w:r>
      <w:r w:rsidRPr="000F080E">
        <w:rPr>
          <w:color w:val="000000"/>
          <w:sz w:val="26"/>
          <w:szCs w:val="26"/>
          <w:vertAlign w:val="subscript"/>
        </w:rPr>
        <w:t>1-x</w:t>
      </w:r>
      <w:r w:rsidRPr="000F080E">
        <w:rPr>
          <w:color w:val="000000"/>
          <w:sz w:val="26"/>
          <w:szCs w:val="26"/>
        </w:rPr>
        <w:t>Al</w:t>
      </w:r>
      <w:r w:rsidRPr="000F080E">
        <w:rPr>
          <w:color w:val="000000"/>
          <w:sz w:val="26"/>
          <w:szCs w:val="26"/>
          <w:vertAlign w:val="subscript"/>
        </w:rPr>
        <w:t>2</w:t>
      </w:r>
      <w:r w:rsidRPr="000F080E">
        <w:rPr>
          <w:color w:val="000000"/>
          <w:sz w:val="26"/>
          <w:szCs w:val="26"/>
        </w:rPr>
        <w:t>O</w:t>
      </w:r>
      <w:r w:rsidRPr="000F080E">
        <w:rPr>
          <w:color w:val="000000"/>
          <w:sz w:val="26"/>
          <w:szCs w:val="26"/>
          <w:vertAlign w:val="subscript"/>
        </w:rPr>
        <w:t>4</w:t>
      </w:r>
      <w:r w:rsidRPr="000F080E">
        <w:rPr>
          <w:color w:val="000000"/>
          <w:sz w:val="26"/>
          <w:szCs w:val="26"/>
        </w:rPr>
        <w:t xml:space="preserve"> và màu nâu Ni</w:t>
      </w:r>
      <w:r w:rsidRPr="000F080E">
        <w:rPr>
          <w:color w:val="000000"/>
          <w:sz w:val="26"/>
          <w:szCs w:val="26"/>
          <w:vertAlign w:val="subscript"/>
        </w:rPr>
        <w:t>x</w:t>
      </w:r>
      <w:r w:rsidRPr="000F080E">
        <w:rPr>
          <w:color w:val="000000"/>
          <w:sz w:val="26"/>
          <w:szCs w:val="26"/>
        </w:rPr>
        <w:t>Mg</w:t>
      </w:r>
      <w:r w:rsidRPr="000F080E">
        <w:rPr>
          <w:color w:val="000000"/>
          <w:sz w:val="26"/>
          <w:szCs w:val="26"/>
          <w:vertAlign w:val="subscript"/>
        </w:rPr>
        <w:t>1-x</w:t>
      </w:r>
      <w:r w:rsidRPr="000F080E">
        <w:rPr>
          <w:color w:val="000000"/>
          <w:sz w:val="26"/>
          <w:szCs w:val="26"/>
        </w:rPr>
        <w:t>Al</w:t>
      </w:r>
      <w:r w:rsidRPr="000F080E">
        <w:rPr>
          <w:color w:val="000000"/>
          <w:sz w:val="26"/>
          <w:szCs w:val="26"/>
          <w:vertAlign w:val="subscript"/>
        </w:rPr>
        <w:t>2</w:t>
      </w:r>
      <w:r w:rsidRPr="000F080E">
        <w:rPr>
          <w:color w:val="000000"/>
          <w:sz w:val="26"/>
          <w:szCs w:val="26"/>
        </w:rPr>
        <w:t>O</w:t>
      </w:r>
      <w:r w:rsidRPr="000F080E">
        <w:rPr>
          <w:color w:val="000000"/>
          <w:sz w:val="26"/>
          <w:szCs w:val="26"/>
          <w:vertAlign w:val="subscript"/>
        </w:rPr>
        <w:t>4</w:t>
      </w:r>
      <w:r w:rsidRPr="000F080E">
        <w:rPr>
          <w:color w:val="000000"/>
          <w:sz w:val="26"/>
          <w:szCs w:val="26"/>
        </w:rPr>
        <w:t>.</w:t>
      </w:r>
    </w:p>
    <w:p w:rsidR="000F080E" w:rsidRPr="000F080E" w:rsidRDefault="000F080E" w:rsidP="000F080E">
      <w:pPr>
        <w:spacing w:line="360" w:lineRule="auto"/>
        <w:jc w:val="both"/>
        <w:rPr>
          <w:color w:val="000000"/>
          <w:sz w:val="26"/>
          <w:szCs w:val="26"/>
        </w:rPr>
      </w:pPr>
      <w:r w:rsidRPr="000F080E">
        <w:rPr>
          <w:color w:val="000000"/>
          <w:sz w:val="26"/>
          <w:szCs w:val="26"/>
        </w:rPr>
        <w:tab/>
        <w:t xml:space="preserve">- Đánh giá cường độ màu, khả năng phát màu trong men của các chất màu đã tổng hợp trên các mẫu gạch ốp lát. </w:t>
      </w:r>
    </w:p>
    <w:p w:rsidR="000F080E" w:rsidRPr="00311C4B" w:rsidRDefault="00311C4B" w:rsidP="000F080E">
      <w:pPr>
        <w:spacing w:line="360" w:lineRule="auto"/>
        <w:rPr>
          <w:color w:val="000000"/>
          <w:sz w:val="26"/>
          <w:szCs w:val="26"/>
          <w:lang w:val="af-ZA"/>
        </w:rPr>
      </w:pPr>
      <w:r>
        <w:rPr>
          <w:color w:val="000000"/>
          <w:sz w:val="26"/>
          <w:szCs w:val="26"/>
          <w:lang w:val="af-ZA"/>
        </w:rPr>
        <w:t>7</w:t>
      </w:r>
      <w:r w:rsidR="000F080E" w:rsidRPr="00311C4B">
        <w:rPr>
          <w:color w:val="000000"/>
          <w:sz w:val="26"/>
          <w:szCs w:val="26"/>
          <w:lang w:val="af-ZA"/>
        </w:rPr>
        <w:t>. Tính mới, tính sáng tạo</w:t>
      </w:r>
    </w:p>
    <w:p w:rsidR="000F080E" w:rsidRPr="00311C4B" w:rsidRDefault="00311C4B" w:rsidP="000F080E">
      <w:pPr>
        <w:spacing w:line="360" w:lineRule="auto"/>
        <w:ind w:firstLine="469"/>
        <w:jc w:val="both"/>
        <w:rPr>
          <w:i/>
          <w:color w:val="000000"/>
          <w:sz w:val="26"/>
          <w:szCs w:val="26"/>
          <w:lang w:val="af-ZA"/>
        </w:rPr>
      </w:pPr>
      <w:r w:rsidRPr="00311C4B">
        <w:rPr>
          <w:i/>
          <w:color w:val="000000"/>
          <w:sz w:val="26"/>
          <w:szCs w:val="26"/>
          <w:lang w:val="af-ZA"/>
        </w:rPr>
        <w:lastRenderedPageBreak/>
        <w:t xml:space="preserve">- </w:t>
      </w:r>
      <w:r w:rsidR="000F080E" w:rsidRPr="00311C4B">
        <w:rPr>
          <w:i/>
          <w:color w:val="000000"/>
          <w:sz w:val="26"/>
          <w:szCs w:val="26"/>
          <w:lang w:val="af-ZA"/>
        </w:rPr>
        <w:t xml:space="preserve">Tính mới: </w:t>
      </w:r>
      <w:r w:rsidR="000F080E" w:rsidRPr="00311C4B">
        <w:rPr>
          <w:color w:val="000000"/>
          <w:sz w:val="26"/>
          <w:szCs w:val="26"/>
          <w:lang w:val="af-ZA"/>
        </w:rPr>
        <w:t xml:space="preserve">Có thể nói </w:t>
      </w:r>
      <w:r w:rsidR="000F080E" w:rsidRPr="00311C4B">
        <w:rPr>
          <w:color w:val="000000"/>
          <w:sz w:val="26"/>
          <w:szCs w:val="26"/>
          <w:lang w:val="nl-NL"/>
        </w:rPr>
        <w:t>nghiên cứu của chúng tôi là một trong những nghiên cứu đầu tiên ở Việt Nam ứng dụng phương pháp sol-gel có sự hỗ trợ của tinh bột để tổng hợp chất màu cho gốm sứ.</w:t>
      </w:r>
    </w:p>
    <w:p w:rsidR="000F080E" w:rsidRPr="000F080E" w:rsidRDefault="00311C4B" w:rsidP="000F080E">
      <w:pPr>
        <w:spacing w:line="360" w:lineRule="auto"/>
        <w:ind w:firstLine="469"/>
        <w:jc w:val="both"/>
        <w:rPr>
          <w:color w:val="000000"/>
          <w:spacing w:val="-4"/>
          <w:sz w:val="26"/>
          <w:szCs w:val="26"/>
          <w:lang w:val="nl-NL"/>
        </w:rPr>
      </w:pPr>
      <w:r w:rsidRPr="00311C4B">
        <w:rPr>
          <w:i/>
          <w:color w:val="000000"/>
          <w:sz w:val="26"/>
          <w:szCs w:val="26"/>
          <w:lang w:val="nl-NL"/>
        </w:rPr>
        <w:t xml:space="preserve">- </w:t>
      </w:r>
      <w:r w:rsidR="000F080E" w:rsidRPr="00311C4B">
        <w:rPr>
          <w:i/>
          <w:color w:val="000000"/>
          <w:sz w:val="26"/>
          <w:szCs w:val="26"/>
          <w:lang w:val="nl-NL"/>
        </w:rPr>
        <w:t>Tính sáng tạo</w:t>
      </w:r>
      <w:r w:rsidR="000F080E" w:rsidRPr="00311C4B">
        <w:rPr>
          <w:color w:val="000000"/>
          <w:sz w:val="26"/>
          <w:szCs w:val="26"/>
          <w:lang w:val="nl-NL"/>
        </w:rPr>
        <w:t xml:space="preserve">: </w:t>
      </w:r>
      <w:r w:rsidR="000F080E" w:rsidRPr="00311C4B">
        <w:rPr>
          <w:color w:val="000000"/>
          <w:kern w:val="2"/>
          <w:sz w:val="26"/>
          <w:szCs w:val="26"/>
          <w:lang w:val="en-GB" w:eastAsia="ja-JP"/>
        </w:rPr>
        <w:t>Nhóm nghiên cứu đã hết sức sáng tạo trong việc sử dụng tinh bột,</w:t>
      </w:r>
      <w:r w:rsidR="000F080E" w:rsidRPr="000F080E">
        <w:rPr>
          <w:color w:val="000000"/>
          <w:kern w:val="2"/>
          <w:sz w:val="26"/>
          <w:szCs w:val="26"/>
          <w:lang w:val="en-GB" w:eastAsia="ja-JP"/>
        </w:rPr>
        <w:t xml:space="preserve"> một loại </w:t>
      </w:r>
      <w:r w:rsidR="000F080E" w:rsidRPr="000F080E">
        <w:rPr>
          <w:sz w:val="26"/>
          <w:szCs w:val="26"/>
        </w:rPr>
        <w:t>nguyên liệu phổ biến và rẻ tiền trong tự nhiên để tạo sol gel trong quá trình sản xuất bột màu nhằm làm giảm</w:t>
      </w:r>
      <w:r w:rsidR="000F080E" w:rsidRPr="000F080E">
        <w:rPr>
          <w:color w:val="000000"/>
          <w:sz w:val="26"/>
          <w:szCs w:val="26"/>
        </w:rPr>
        <w:t xml:space="preserve"> đáng kể nhiệt độ phản ứng tạo pha spinel MgAl</w:t>
      </w:r>
      <w:r w:rsidR="000F080E" w:rsidRPr="000F080E">
        <w:rPr>
          <w:color w:val="000000"/>
          <w:sz w:val="26"/>
          <w:szCs w:val="26"/>
          <w:vertAlign w:val="subscript"/>
        </w:rPr>
        <w:t>2</w:t>
      </w:r>
      <w:r w:rsidR="000F080E" w:rsidRPr="000F080E">
        <w:rPr>
          <w:color w:val="000000"/>
          <w:sz w:val="26"/>
          <w:szCs w:val="26"/>
        </w:rPr>
        <w:t>O</w:t>
      </w:r>
      <w:r w:rsidR="000F080E" w:rsidRPr="000F080E">
        <w:rPr>
          <w:color w:val="000000"/>
          <w:sz w:val="26"/>
          <w:szCs w:val="26"/>
          <w:vertAlign w:val="subscript"/>
        </w:rPr>
        <w:t>4</w:t>
      </w:r>
      <w:r w:rsidR="000F080E" w:rsidRPr="000F080E">
        <w:rPr>
          <w:color w:val="000000"/>
          <w:sz w:val="26"/>
          <w:szCs w:val="26"/>
        </w:rPr>
        <w:t xml:space="preserve"> so với phương pháp gốm truyền thống và phương pháp đồng kết tủa</w:t>
      </w:r>
      <w:r w:rsidR="000F080E" w:rsidRPr="000F080E">
        <w:rPr>
          <w:sz w:val="26"/>
          <w:szCs w:val="26"/>
        </w:rPr>
        <w:t>, hạn chế sự phát thải các khí độc NO</w:t>
      </w:r>
      <w:r w:rsidR="000F080E" w:rsidRPr="000F080E">
        <w:rPr>
          <w:sz w:val="26"/>
          <w:szCs w:val="26"/>
          <w:vertAlign w:val="subscript"/>
        </w:rPr>
        <w:t>x</w:t>
      </w:r>
      <w:r w:rsidR="000F080E" w:rsidRPr="000F080E">
        <w:rPr>
          <w:sz w:val="26"/>
          <w:szCs w:val="26"/>
        </w:rPr>
        <w:t xml:space="preserve"> vào môi trường khi nung chất màu. Do vậy, </w:t>
      </w:r>
      <w:r w:rsidR="000F080E" w:rsidRPr="000F080E">
        <w:rPr>
          <w:color w:val="000000"/>
          <w:kern w:val="2"/>
          <w:sz w:val="26"/>
          <w:szCs w:val="26"/>
          <w:lang w:val="en-GB" w:eastAsia="ja-JP"/>
        </w:rPr>
        <w:t>công trình này đáp ứng các tiêu chí của công nghệ xanh (Green Technology), thân thiện với môi trường.</w:t>
      </w:r>
    </w:p>
    <w:p w:rsidR="000F080E" w:rsidRPr="00311C4B" w:rsidRDefault="00311C4B" w:rsidP="000F080E">
      <w:pPr>
        <w:spacing w:line="360" w:lineRule="auto"/>
        <w:rPr>
          <w:color w:val="000000"/>
          <w:sz w:val="26"/>
          <w:szCs w:val="26"/>
          <w:lang w:val="nl-NL"/>
        </w:rPr>
      </w:pPr>
      <w:r w:rsidRPr="00311C4B">
        <w:rPr>
          <w:color w:val="000000"/>
          <w:sz w:val="26"/>
          <w:szCs w:val="26"/>
          <w:lang w:val="nl-NL"/>
        </w:rPr>
        <w:t>8</w:t>
      </w:r>
      <w:r w:rsidR="000F080E" w:rsidRPr="00311C4B">
        <w:rPr>
          <w:color w:val="000000"/>
          <w:sz w:val="26"/>
          <w:szCs w:val="26"/>
          <w:lang w:val="nl-NL"/>
        </w:rPr>
        <w:t>. Hiệu quả kinh tế - Kỹ thuật - Xã hội</w:t>
      </w:r>
    </w:p>
    <w:p w:rsidR="000F080E" w:rsidRPr="00311C4B" w:rsidRDefault="00311C4B" w:rsidP="000F080E">
      <w:pPr>
        <w:spacing w:line="360" w:lineRule="auto"/>
        <w:ind w:firstLine="469"/>
        <w:jc w:val="both"/>
        <w:rPr>
          <w:i/>
          <w:color w:val="000000"/>
          <w:sz w:val="26"/>
          <w:szCs w:val="26"/>
          <w:lang w:val="nl-NL"/>
        </w:rPr>
      </w:pPr>
      <w:r w:rsidRPr="00311C4B">
        <w:rPr>
          <w:i/>
          <w:color w:val="000000"/>
          <w:sz w:val="26"/>
          <w:szCs w:val="26"/>
          <w:lang w:val="nl-NL"/>
        </w:rPr>
        <w:t>-</w:t>
      </w:r>
      <w:r w:rsidR="000F080E" w:rsidRPr="00311C4B">
        <w:rPr>
          <w:i/>
          <w:color w:val="000000"/>
          <w:sz w:val="26"/>
          <w:szCs w:val="26"/>
          <w:lang w:val="nl-NL"/>
        </w:rPr>
        <w:t xml:space="preserve"> Hiệu quả kinh tế: </w:t>
      </w:r>
      <w:r w:rsidR="000F080E" w:rsidRPr="00311C4B">
        <w:rPr>
          <w:sz w:val="26"/>
          <w:szCs w:val="26"/>
          <w:lang w:val="en-GB"/>
        </w:rPr>
        <w:t>Quá trình sản xuất chất màu theo</w:t>
      </w:r>
      <w:r w:rsidR="000F080E" w:rsidRPr="00311C4B">
        <w:rPr>
          <w:sz w:val="26"/>
          <w:szCs w:val="26"/>
        </w:rPr>
        <w:t xml:space="preserve"> phương pháp </w:t>
      </w:r>
      <w:r w:rsidR="000F080E" w:rsidRPr="00311C4B">
        <w:rPr>
          <w:color w:val="000000"/>
          <w:sz w:val="26"/>
          <w:szCs w:val="26"/>
          <w:lang w:val="pt-BR"/>
        </w:rPr>
        <w:t>phương pháp sol gel có sự hỗ trợ của tinh bột</w:t>
      </w:r>
      <w:r w:rsidR="000F080E" w:rsidRPr="00311C4B">
        <w:rPr>
          <w:color w:val="000000"/>
          <w:sz w:val="26"/>
          <w:szCs w:val="26"/>
          <w:lang w:val="en-GB"/>
        </w:rPr>
        <w:t xml:space="preserve"> đã làm giảm nhiệt độ nung tạo pha spinel xuống hơn 200</w:t>
      </w:r>
      <w:r w:rsidR="000F080E" w:rsidRPr="00311C4B">
        <w:rPr>
          <w:color w:val="000000"/>
          <w:sz w:val="26"/>
          <w:szCs w:val="26"/>
          <w:vertAlign w:val="superscript"/>
          <w:lang w:val="en-GB"/>
        </w:rPr>
        <w:t>o</w:t>
      </w:r>
      <w:r w:rsidR="000F080E" w:rsidRPr="00311C4B">
        <w:rPr>
          <w:color w:val="000000"/>
          <w:sz w:val="26"/>
          <w:szCs w:val="26"/>
          <w:lang w:val="en-GB"/>
        </w:rPr>
        <w:t>C so với sản xuất theo phương pháp gốm truyền thống như hiện nay. Do đó, giúp làm giảm mức sử dụng nhiên liệu, giảm đáng kể giá thành sản phẩm.</w:t>
      </w:r>
    </w:p>
    <w:p w:rsidR="000F080E" w:rsidRPr="00311C4B" w:rsidRDefault="00311C4B" w:rsidP="000F080E">
      <w:pPr>
        <w:spacing w:line="360" w:lineRule="auto"/>
        <w:ind w:firstLine="469"/>
        <w:jc w:val="both"/>
        <w:rPr>
          <w:color w:val="000000"/>
          <w:sz w:val="26"/>
          <w:szCs w:val="26"/>
          <w:lang w:val="nl-NL"/>
        </w:rPr>
      </w:pPr>
      <w:r w:rsidRPr="00311C4B">
        <w:rPr>
          <w:i/>
          <w:color w:val="000000"/>
          <w:sz w:val="26"/>
          <w:szCs w:val="26"/>
          <w:lang w:val="nl-NL"/>
        </w:rPr>
        <w:t xml:space="preserve">- </w:t>
      </w:r>
      <w:r w:rsidR="000F080E" w:rsidRPr="00311C4B">
        <w:rPr>
          <w:i/>
          <w:color w:val="000000"/>
          <w:sz w:val="26"/>
          <w:szCs w:val="26"/>
          <w:lang w:val="nl-NL"/>
        </w:rPr>
        <w:t>Hiệu quả kỹ thuật</w:t>
      </w:r>
      <w:r w:rsidR="000F080E" w:rsidRPr="00311C4B">
        <w:rPr>
          <w:color w:val="000000"/>
          <w:sz w:val="26"/>
          <w:szCs w:val="26"/>
          <w:lang w:val="nl-NL"/>
        </w:rPr>
        <w:t>: Phương pháp sol-gel tổng hợp chất màu với sự hõ trợ của tinh bột đòi hỏi những thiết bị và kỹ thuật sản xuất đơn giản (do nhiệt độ sản xuất thấp hơn nhiều những phương pháp truyền thống) nên đây là xu hướng sản xuất chất màu hoàn toàn khả thi và hiệu quả trong điều kiện Việt Nam. S</w:t>
      </w:r>
      <w:r w:rsidR="000F080E" w:rsidRPr="00311C4B">
        <w:rPr>
          <w:color w:val="000000"/>
          <w:sz w:val="26"/>
          <w:szCs w:val="26"/>
        </w:rPr>
        <w:t>ản phẩm thu được có thành phần pha tinh thể chủ yếu là spinel MgAl</w:t>
      </w:r>
      <w:r w:rsidR="000F080E" w:rsidRPr="00311C4B">
        <w:rPr>
          <w:color w:val="000000"/>
          <w:sz w:val="26"/>
          <w:szCs w:val="26"/>
          <w:vertAlign w:val="subscript"/>
        </w:rPr>
        <w:t>2</w:t>
      </w:r>
      <w:r w:rsidR="000F080E" w:rsidRPr="00311C4B">
        <w:rPr>
          <w:color w:val="000000"/>
          <w:sz w:val="26"/>
          <w:szCs w:val="26"/>
        </w:rPr>
        <w:t>O</w:t>
      </w:r>
      <w:r w:rsidR="000F080E" w:rsidRPr="00311C4B">
        <w:rPr>
          <w:color w:val="000000"/>
          <w:sz w:val="26"/>
          <w:szCs w:val="26"/>
          <w:vertAlign w:val="subscript"/>
        </w:rPr>
        <w:t>4</w:t>
      </w:r>
      <w:r w:rsidR="000F080E" w:rsidRPr="00311C4B">
        <w:rPr>
          <w:color w:val="000000"/>
          <w:sz w:val="26"/>
          <w:szCs w:val="26"/>
        </w:rPr>
        <w:t>, màu sắc tươi sáng, cường độ màu phụ thuộc vào hàm lượng các ion thay thế.</w:t>
      </w:r>
    </w:p>
    <w:p w:rsidR="000F080E" w:rsidRPr="000F080E" w:rsidRDefault="00311C4B" w:rsidP="000F080E">
      <w:pPr>
        <w:spacing w:line="360" w:lineRule="auto"/>
        <w:ind w:firstLine="469"/>
        <w:jc w:val="both"/>
        <w:rPr>
          <w:b/>
          <w:i/>
          <w:color w:val="000000"/>
          <w:sz w:val="26"/>
          <w:szCs w:val="26"/>
          <w:lang w:val="nl-NL"/>
        </w:rPr>
      </w:pPr>
      <w:r w:rsidRPr="00311C4B">
        <w:rPr>
          <w:i/>
          <w:color w:val="000000"/>
          <w:sz w:val="26"/>
          <w:szCs w:val="26"/>
          <w:lang w:val="nl-NL"/>
        </w:rPr>
        <w:t xml:space="preserve">- </w:t>
      </w:r>
      <w:r w:rsidR="000F080E" w:rsidRPr="00311C4B">
        <w:rPr>
          <w:i/>
          <w:color w:val="000000"/>
          <w:sz w:val="26"/>
          <w:szCs w:val="26"/>
          <w:lang w:val="nl-NL"/>
        </w:rPr>
        <w:t xml:space="preserve">Hiệu quả xã hội: </w:t>
      </w:r>
      <w:r w:rsidR="000F080E" w:rsidRPr="00311C4B">
        <w:rPr>
          <w:color w:val="000000"/>
          <w:sz w:val="26"/>
          <w:szCs w:val="26"/>
          <w:lang w:val="en-GB"/>
        </w:rPr>
        <w:t>Khi nung phối liệu bột màu, tinh bột sẽ tương tác với ion NO</w:t>
      </w:r>
      <w:r w:rsidR="000F080E" w:rsidRPr="00311C4B">
        <w:rPr>
          <w:color w:val="000000"/>
          <w:sz w:val="26"/>
          <w:szCs w:val="26"/>
          <w:vertAlign w:val="subscript"/>
          <w:lang w:val="en-GB"/>
        </w:rPr>
        <w:t>3</w:t>
      </w:r>
      <w:r w:rsidR="000F080E" w:rsidRPr="00311C4B">
        <w:rPr>
          <w:color w:val="000000"/>
          <w:sz w:val="26"/>
          <w:szCs w:val="26"/>
          <w:vertAlign w:val="superscript"/>
          <w:lang w:val="en-GB"/>
        </w:rPr>
        <w:t>-</w:t>
      </w:r>
      <w:r w:rsidR="000F080E" w:rsidRPr="000F080E">
        <w:rPr>
          <w:color w:val="000000"/>
          <w:sz w:val="26"/>
          <w:szCs w:val="26"/>
          <w:lang w:val="en-GB"/>
        </w:rPr>
        <w:t xml:space="preserve"> tạo thành khí N</w:t>
      </w:r>
      <w:r w:rsidR="000F080E" w:rsidRPr="000F080E">
        <w:rPr>
          <w:color w:val="000000"/>
          <w:sz w:val="26"/>
          <w:szCs w:val="26"/>
          <w:vertAlign w:val="subscript"/>
          <w:lang w:val="en-GB"/>
        </w:rPr>
        <w:t>2</w:t>
      </w:r>
      <w:r w:rsidR="000F080E" w:rsidRPr="000F080E">
        <w:rPr>
          <w:color w:val="000000"/>
          <w:sz w:val="26"/>
          <w:szCs w:val="26"/>
          <w:lang w:val="en-GB"/>
        </w:rPr>
        <w:t xml:space="preserve"> và H</w:t>
      </w:r>
      <w:r w:rsidR="000F080E" w:rsidRPr="000F080E">
        <w:rPr>
          <w:color w:val="000000"/>
          <w:sz w:val="26"/>
          <w:szCs w:val="26"/>
          <w:vertAlign w:val="subscript"/>
          <w:lang w:val="en-GB"/>
        </w:rPr>
        <w:t>2</w:t>
      </w:r>
      <w:r w:rsidR="000F080E" w:rsidRPr="000F080E">
        <w:rPr>
          <w:color w:val="000000"/>
          <w:sz w:val="26"/>
          <w:szCs w:val="26"/>
          <w:lang w:val="en-GB"/>
        </w:rPr>
        <w:t>O, giảm đáng kể việc phát thải khí NO</w:t>
      </w:r>
      <w:r w:rsidR="000F080E" w:rsidRPr="000F080E">
        <w:rPr>
          <w:color w:val="000000"/>
          <w:sz w:val="26"/>
          <w:szCs w:val="26"/>
          <w:vertAlign w:val="subscript"/>
          <w:lang w:val="en-GB"/>
        </w:rPr>
        <w:t>x</w:t>
      </w:r>
      <w:r w:rsidR="000F080E" w:rsidRPr="000F080E">
        <w:rPr>
          <w:color w:val="000000"/>
          <w:sz w:val="26"/>
          <w:szCs w:val="26"/>
          <w:lang w:val="en-GB"/>
        </w:rPr>
        <w:t xml:space="preserve"> khi nung muối nitrat trong quá trình sản xuất bột màu, hạn chế ô nhiễm môi trường. Các sản phẩm chất màu đáp ứng được những yêu cầu của chất màu công nghiệp đang sử dụng nên có khả năng ứng dụng để thay thế những chất màu nhập ngoại.</w:t>
      </w:r>
    </w:p>
    <w:p w:rsidR="000F080E" w:rsidRPr="000F080E" w:rsidRDefault="00311C4B" w:rsidP="000F080E">
      <w:pPr>
        <w:spacing w:line="360" w:lineRule="auto"/>
        <w:jc w:val="both"/>
        <w:rPr>
          <w:color w:val="000000"/>
          <w:sz w:val="26"/>
          <w:szCs w:val="26"/>
          <w:lang w:val="nl-NL"/>
        </w:rPr>
      </w:pPr>
      <w:r w:rsidRPr="00311C4B">
        <w:rPr>
          <w:color w:val="000000"/>
          <w:sz w:val="26"/>
          <w:szCs w:val="26"/>
          <w:lang w:val="nl-NL"/>
        </w:rPr>
        <w:t>9</w:t>
      </w:r>
      <w:r w:rsidR="000F080E" w:rsidRPr="00311C4B">
        <w:rPr>
          <w:color w:val="000000"/>
          <w:sz w:val="26"/>
          <w:szCs w:val="26"/>
          <w:lang w:val="nl-NL"/>
        </w:rPr>
        <w:t xml:space="preserve">. Khả năng áp dụng: </w:t>
      </w:r>
      <w:r w:rsidR="000F080E" w:rsidRPr="00311C4B">
        <w:rPr>
          <w:bCs/>
          <w:sz w:val="26"/>
          <w:szCs w:val="26"/>
          <w:lang w:val="en-GB"/>
        </w:rPr>
        <w:t xml:space="preserve">Quy trình sản xuất các sản phẩm bột màu </w:t>
      </w:r>
      <w:r w:rsidR="000F080E" w:rsidRPr="00311C4B">
        <w:rPr>
          <w:color w:val="000000"/>
          <w:sz w:val="26"/>
          <w:szCs w:val="26"/>
        </w:rPr>
        <w:t>xanh lam Co</w:t>
      </w:r>
      <w:r w:rsidR="000F080E" w:rsidRPr="00311C4B">
        <w:rPr>
          <w:color w:val="000000"/>
          <w:sz w:val="26"/>
          <w:szCs w:val="26"/>
          <w:vertAlign w:val="subscript"/>
        </w:rPr>
        <w:t>x</w:t>
      </w:r>
      <w:r w:rsidR="000F080E" w:rsidRPr="00311C4B">
        <w:rPr>
          <w:color w:val="000000"/>
          <w:sz w:val="26"/>
          <w:szCs w:val="26"/>
        </w:rPr>
        <w:t>Mg</w:t>
      </w:r>
      <w:r w:rsidR="000F080E" w:rsidRPr="00311C4B">
        <w:rPr>
          <w:color w:val="000000"/>
          <w:sz w:val="26"/>
          <w:szCs w:val="26"/>
          <w:vertAlign w:val="subscript"/>
        </w:rPr>
        <w:t>1-</w:t>
      </w:r>
      <w:r w:rsidR="000F080E" w:rsidRPr="000F080E">
        <w:rPr>
          <w:color w:val="000000"/>
          <w:sz w:val="26"/>
          <w:szCs w:val="26"/>
          <w:vertAlign w:val="subscript"/>
        </w:rPr>
        <w:t>x</w:t>
      </w:r>
      <w:r w:rsidR="000F080E" w:rsidRPr="000F080E">
        <w:rPr>
          <w:color w:val="000000"/>
          <w:sz w:val="26"/>
          <w:szCs w:val="26"/>
        </w:rPr>
        <w:t>Al</w:t>
      </w:r>
      <w:r w:rsidR="000F080E" w:rsidRPr="000F080E">
        <w:rPr>
          <w:color w:val="000000"/>
          <w:sz w:val="26"/>
          <w:szCs w:val="26"/>
          <w:vertAlign w:val="subscript"/>
        </w:rPr>
        <w:t>2</w:t>
      </w:r>
      <w:r w:rsidR="000F080E" w:rsidRPr="000F080E">
        <w:rPr>
          <w:color w:val="000000"/>
          <w:sz w:val="26"/>
          <w:szCs w:val="26"/>
        </w:rPr>
        <w:t>O</w:t>
      </w:r>
      <w:r w:rsidR="000F080E" w:rsidRPr="000F080E">
        <w:rPr>
          <w:color w:val="000000"/>
          <w:sz w:val="26"/>
          <w:szCs w:val="26"/>
          <w:vertAlign w:val="subscript"/>
        </w:rPr>
        <w:t>4</w:t>
      </w:r>
      <w:r w:rsidR="000F080E" w:rsidRPr="000F080E">
        <w:rPr>
          <w:color w:val="000000"/>
          <w:sz w:val="26"/>
          <w:szCs w:val="26"/>
        </w:rPr>
        <w:t>, xanh ngọc Cu</w:t>
      </w:r>
      <w:r w:rsidR="000F080E" w:rsidRPr="000F080E">
        <w:rPr>
          <w:color w:val="000000"/>
          <w:sz w:val="26"/>
          <w:szCs w:val="26"/>
          <w:vertAlign w:val="subscript"/>
        </w:rPr>
        <w:t>x</w:t>
      </w:r>
      <w:r w:rsidR="000F080E" w:rsidRPr="000F080E">
        <w:rPr>
          <w:color w:val="000000"/>
          <w:sz w:val="26"/>
          <w:szCs w:val="26"/>
        </w:rPr>
        <w:t>Mg</w:t>
      </w:r>
      <w:r w:rsidR="000F080E" w:rsidRPr="000F080E">
        <w:rPr>
          <w:color w:val="000000"/>
          <w:sz w:val="26"/>
          <w:szCs w:val="26"/>
          <w:vertAlign w:val="subscript"/>
        </w:rPr>
        <w:t>1-x</w:t>
      </w:r>
      <w:r w:rsidR="000F080E" w:rsidRPr="000F080E">
        <w:rPr>
          <w:color w:val="000000"/>
          <w:sz w:val="26"/>
          <w:szCs w:val="26"/>
        </w:rPr>
        <w:t>Al</w:t>
      </w:r>
      <w:r w:rsidR="000F080E" w:rsidRPr="000F080E">
        <w:rPr>
          <w:color w:val="000000"/>
          <w:sz w:val="26"/>
          <w:szCs w:val="26"/>
          <w:vertAlign w:val="subscript"/>
        </w:rPr>
        <w:t>2</w:t>
      </w:r>
      <w:r w:rsidR="000F080E" w:rsidRPr="000F080E">
        <w:rPr>
          <w:color w:val="000000"/>
          <w:sz w:val="26"/>
          <w:szCs w:val="26"/>
        </w:rPr>
        <w:t>O</w:t>
      </w:r>
      <w:r w:rsidR="000F080E" w:rsidRPr="000F080E">
        <w:rPr>
          <w:color w:val="000000"/>
          <w:sz w:val="26"/>
          <w:szCs w:val="26"/>
          <w:vertAlign w:val="subscript"/>
        </w:rPr>
        <w:t>4</w:t>
      </w:r>
      <w:r w:rsidR="000F080E" w:rsidRPr="000F080E">
        <w:rPr>
          <w:color w:val="000000"/>
          <w:sz w:val="26"/>
          <w:szCs w:val="26"/>
        </w:rPr>
        <w:t xml:space="preserve"> và màu nâu Ni</w:t>
      </w:r>
      <w:r w:rsidR="000F080E" w:rsidRPr="000F080E">
        <w:rPr>
          <w:color w:val="000000"/>
          <w:sz w:val="26"/>
          <w:szCs w:val="26"/>
          <w:vertAlign w:val="subscript"/>
        </w:rPr>
        <w:t>x</w:t>
      </w:r>
      <w:r w:rsidR="000F080E" w:rsidRPr="000F080E">
        <w:rPr>
          <w:color w:val="000000"/>
          <w:sz w:val="26"/>
          <w:szCs w:val="26"/>
        </w:rPr>
        <w:t>Mg</w:t>
      </w:r>
      <w:r w:rsidR="000F080E" w:rsidRPr="000F080E">
        <w:rPr>
          <w:color w:val="000000"/>
          <w:sz w:val="26"/>
          <w:szCs w:val="26"/>
          <w:vertAlign w:val="subscript"/>
        </w:rPr>
        <w:t>1-</w:t>
      </w:r>
      <w:r w:rsidR="000F080E" w:rsidRPr="000F080E">
        <w:rPr>
          <w:color w:val="000000"/>
          <w:sz w:val="26"/>
          <w:szCs w:val="26"/>
        </w:rPr>
        <w:t>xAl</w:t>
      </w:r>
      <w:r w:rsidR="000F080E" w:rsidRPr="000F080E">
        <w:rPr>
          <w:color w:val="000000"/>
          <w:sz w:val="26"/>
          <w:szCs w:val="26"/>
          <w:vertAlign w:val="subscript"/>
        </w:rPr>
        <w:t>2</w:t>
      </w:r>
      <w:r w:rsidR="000F080E" w:rsidRPr="000F080E">
        <w:rPr>
          <w:color w:val="000000"/>
          <w:sz w:val="26"/>
          <w:szCs w:val="26"/>
        </w:rPr>
        <w:t>O</w:t>
      </w:r>
      <w:r w:rsidR="000F080E" w:rsidRPr="000F080E">
        <w:rPr>
          <w:color w:val="000000"/>
          <w:sz w:val="26"/>
          <w:szCs w:val="26"/>
          <w:vertAlign w:val="subscript"/>
        </w:rPr>
        <w:t>4</w:t>
      </w:r>
      <w:r w:rsidR="000F080E" w:rsidRPr="000F080E">
        <w:rPr>
          <w:color w:val="000000"/>
          <w:sz w:val="26"/>
          <w:szCs w:val="26"/>
        </w:rPr>
        <w:t xml:space="preserve"> bằng phương pháp sol gel với sự hỗ trợ của tinh bột có thể được áp dụng tại các nhà máy sản xuất gốm sứ tại Việt Nam nhằm thay thế các nguyên liệu nhập ngoại, giảm giá thành sản xuất.</w:t>
      </w:r>
    </w:p>
    <w:p w:rsidR="000F080E" w:rsidRPr="000F080E" w:rsidRDefault="000F080E" w:rsidP="000F080E">
      <w:pPr>
        <w:spacing w:line="360" w:lineRule="auto"/>
        <w:ind w:firstLine="469"/>
        <w:jc w:val="both"/>
        <w:rPr>
          <w:b/>
          <w:color w:val="000000"/>
          <w:sz w:val="26"/>
          <w:szCs w:val="26"/>
          <w:lang w:val="af-ZA"/>
        </w:rPr>
      </w:pPr>
      <w:r w:rsidRPr="000F080E">
        <w:rPr>
          <w:color w:val="000000"/>
          <w:sz w:val="26"/>
          <w:szCs w:val="26"/>
          <w:lang w:val="nl-NL"/>
        </w:rPr>
        <w:t xml:space="preserve">Hiện nay, một số sản phẩm bột màu của công trình nghiên cứu này đã được sử dụng ở nhà </w:t>
      </w:r>
      <w:r w:rsidRPr="000F080E">
        <w:rPr>
          <w:color w:val="000000"/>
          <w:sz w:val="26"/>
          <w:szCs w:val="26"/>
          <w:lang w:val="af-ZA"/>
        </w:rPr>
        <w:t>máy gạch men Hucera - Thừa Thiên Huế và cho hiệu quả cao.</w:t>
      </w:r>
    </w:p>
    <w:p w:rsidR="000F080E" w:rsidRPr="000F080E" w:rsidRDefault="000F080E" w:rsidP="000F080E">
      <w:pPr>
        <w:spacing w:line="360" w:lineRule="auto"/>
        <w:rPr>
          <w:sz w:val="26"/>
          <w:szCs w:val="26"/>
        </w:rPr>
      </w:pPr>
    </w:p>
    <w:sectPr w:rsidR="000F080E" w:rsidRPr="000F080E" w:rsidSect="003F7F2B">
      <w:footerReference w:type="even" r:id="rId8"/>
      <w:pgSz w:w="11907" w:h="16840" w:code="9"/>
      <w:pgMar w:top="1021" w:right="1134" w:bottom="1021"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E09" w:rsidRDefault="00BF3E09">
      <w:r>
        <w:separator/>
      </w:r>
    </w:p>
  </w:endnote>
  <w:endnote w:type="continuationSeparator" w:id="1">
    <w:p w:rsidR="00BF3E09" w:rsidRDefault="00BF3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B8" w:rsidRDefault="0099152F" w:rsidP="00AD457A">
    <w:pPr>
      <w:pStyle w:val="Footer"/>
      <w:framePr w:wrap="around" w:vAnchor="text" w:hAnchor="margin" w:xAlign="center" w:y="1"/>
      <w:rPr>
        <w:rStyle w:val="PageNumber"/>
      </w:rPr>
    </w:pPr>
    <w:r>
      <w:rPr>
        <w:rStyle w:val="PageNumber"/>
      </w:rPr>
      <w:fldChar w:fldCharType="begin"/>
    </w:r>
    <w:r w:rsidR="007D19B8">
      <w:rPr>
        <w:rStyle w:val="PageNumber"/>
      </w:rPr>
      <w:instrText xml:space="preserve">PAGE  </w:instrText>
    </w:r>
    <w:r>
      <w:rPr>
        <w:rStyle w:val="PageNumber"/>
      </w:rPr>
      <w:fldChar w:fldCharType="end"/>
    </w:r>
  </w:p>
  <w:p w:rsidR="007D19B8" w:rsidRDefault="007D1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E09" w:rsidRDefault="00BF3E09">
      <w:r>
        <w:separator/>
      </w:r>
    </w:p>
  </w:footnote>
  <w:footnote w:type="continuationSeparator" w:id="1">
    <w:p w:rsidR="00BF3E09" w:rsidRDefault="00BF3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187B"/>
    <w:multiLevelType w:val="hybridMultilevel"/>
    <w:tmpl w:val="1BC46F12"/>
    <w:lvl w:ilvl="0" w:tplc="04090015">
      <w:start w:val="1"/>
      <w:numFmt w:val="upperLetter"/>
      <w:lvlText w:val="%1."/>
      <w:lvlJc w:val="left"/>
      <w:pPr>
        <w:tabs>
          <w:tab w:val="num" w:pos="360"/>
        </w:tabs>
        <w:ind w:left="360" w:hanging="360"/>
      </w:pPr>
      <w:rPr>
        <w:i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footnotePr>
    <w:footnote w:id="0"/>
    <w:footnote w:id="1"/>
  </w:footnotePr>
  <w:endnotePr>
    <w:endnote w:id="0"/>
    <w:endnote w:id="1"/>
  </w:endnotePr>
  <w:compat>
    <w:useFELayout/>
  </w:compat>
  <w:rsids>
    <w:rsidRoot w:val="00746352"/>
    <w:rsid w:val="00083CC4"/>
    <w:rsid w:val="000F080E"/>
    <w:rsid w:val="000F6CCA"/>
    <w:rsid w:val="0011794B"/>
    <w:rsid w:val="00204273"/>
    <w:rsid w:val="002A7F93"/>
    <w:rsid w:val="002B55CC"/>
    <w:rsid w:val="002E5C86"/>
    <w:rsid w:val="00301CBC"/>
    <w:rsid w:val="00304F28"/>
    <w:rsid w:val="00311C4B"/>
    <w:rsid w:val="00341191"/>
    <w:rsid w:val="00371FC1"/>
    <w:rsid w:val="003F7F2B"/>
    <w:rsid w:val="004A09E1"/>
    <w:rsid w:val="004C449E"/>
    <w:rsid w:val="005B5968"/>
    <w:rsid w:val="005D1EE3"/>
    <w:rsid w:val="00636E68"/>
    <w:rsid w:val="00652D16"/>
    <w:rsid w:val="0066207A"/>
    <w:rsid w:val="006C0CA9"/>
    <w:rsid w:val="006E5244"/>
    <w:rsid w:val="007032B1"/>
    <w:rsid w:val="007329A0"/>
    <w:rsid w:val="00746352"/>
    <w:rsid w:val="00763651"/>
    <w:rsid w:val="007D19B8"/>
    <w:rsid w:val="008A3412"/>
    <w:rsid w:val="008D2383"/>
    <w:rsid w:val="009060B4"/>
    <w:rsid w:val="0099152F"/>
    <w:rsid w:val="009A094C"/>
    <w:rsid w:val="009C5A31"/>
    <w:rsid w:val="009D3A54"/>
    <w:rsid w:val="00A23D36"/>
    <w:rsid w:val="00A74D13"/>
    <w:rsid w:val="00A7554F"/>
    <w:rsid w:val="00A8174F"/>
    <w:rsid w:val="00AD457A"/>
    <w:rsid w:val="00B4530E"/>
    <w:rsid w:val="00B521A2"/>
    <w:rsid w:val="00BB1171"/>
    <w:rsid w:val="00BD678F"/>
    <w:rsid w:val="00BE4581"/>
    <w:rsid w:val="00BF3E09"/>
    <w:rsid w:val="00C016F3"/>
    <w:rsid w:val="00C21CCB"/>
    <w:rsid w:val="00C3538D"/>
    <w:rsid w:val="00CF454A"/>
    <w:rsid w:val="00D44FA7"/>
    <w:rsid w:val="00D85801"/>
    <w:rsid w:val="00E01FB9"/>
    <w:rsid w:val="00E2044F"/>
    <w:rsid w:val="00E3233A"/>
    <w:rsid w:val="00E50EB7"/>
    <w:rsid w:val="00E93144"/>
    <w:rsid w:val="00E95CFD"/>
    <w:rsid w:val="00ED3AB8"/>
    <w:rsid w:val="00EF2B3F"/>
    <w:rsid w:val="00F23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352"/>
    <w:rPr>
      <w:rFonts w:eastAsia="Times New Roman"/>
      <w:sz w:val="24"/>
      <w:szCs w:val="24"/>
    </w:rPr>
  </w:style>
  <w:style w:type="paragraph" w:styleId="Heading1">
    <w:name w:val="heading 1"/>
    <w:basedOn w:val="Normal"/>
    <w:next w:val="Normal"/>
    <w:link w:val="Heading1Char"/>
    <w:qFormat/>
    <w:rsid w:val="00746352"/>
    <w:pPr>
      <w:keepNext/>
      <w:tabs>
        <w:tab w:val="center" w:pos="1690"/>
        <w:tab w:val="center" w:pos="6379"/>
      </w:tabs>
      <w:outlineLvl w:val="0"/>
    </w:pPr>
    <w:rPr>
      <w:b/>
      <w:sz w:val="26"/>
      <w:szCs w:val="20"/>
    </w:rPr>
  </w:style>
  <w:style w:type="paragraph" w:styleId="Heading2">
    <w:name w:val="heading 2"/>
    <w:basedOn w:val="Normal"/>
    <w:next w:val="Normal"/>
    <w:qFormat/>
    <w:rsid w:val="00746352"/>
    <w:pPr>
      <w:keepNext/>
      <w:jc w:val="center"/>
      <w:outlineLvl w:val="1"/>
    </w:pPr>
    <w:rPr>
      <w:b/>
      <w:bCs/>
      <w:i/>
      <w:sz w:val="28"/>
    </w:rPr>
  </w:style>
  <w:style w:type="paragraph" w:styleId="Heading3">
    <w:name w:val="heading 3"/>
    <w:basedOn w:val="Normal"/>
    <w:next w:val="Normal"/>
    <w:qFormat/>
    <w:rsid w:val="00746352"/>
    <w:pPr>
      <w:keepNext/>
      <w:ind w:left="2520" w:hanging="1980"/>
      <w:outlineLvl w:val="2"/>
    </w:pPr>
    <w:rPr>
      <w:sz w:val="28"/>
    </w:rPr>
  </w:style>
  <w:style w:type="paragraph" w:styleId="Heading5">
    <w:name w:val="heading 5"/>
    <w:basedOn w:val="Normal"/>
    <w:next w:val="Normal"/>
    <w:qFormat/>
    <w:rsid w:val="00746352"/>
    <w:pPr>
      <w:keepNext/>
      <w:tabs>
        <w:tab w:val="center" w:pos="1980"/>
        <w:tab w:val="center" w:pos="7200"/>
      </w:tabs>
      <w:outlineLvl w:val="4"/>
    </w:pPr>
    <w:rPr>
      <w:sz w:val="28"/>
    </w:rPr>
  </w:style>
  <w:style w:type="paragraph" w:styleId="Heading6">
    <w:name w:val="heading 6"/>
    <w:basedOn w:val="Normal"/>
    <w:next w:val="Normal"/>
    <w:qFormat/>
    <w:rsid w:val="00746352"/>
    <w:pPr>
      <w:keepNext/>
      <w:jc w:val="center"/>
      <w:outlineLvl w:val="5"/>
    </w:pPr>
    <w:rPr>
      <w:iCs/>
      <w:sz w:val="36"/>
    </w:rPr>
  </w:style>
  <w:style w:type="paragraph" w:styleId="Heading7">
    <w:name w:val="heading 7"/>
    <w:basedOn w:val="Normal"/>
    <w:next w:val="Normal"/>
    <w:qFormat/>
    <w:rsid w:val="00746352"/>
    <w:pPr>
      <w:keepNext/>
      <w:jc w:val="center"/>
      <w:outlineLvl w:val="6"/>
    </w:pPr>
    <w:rPr>
      <w:sz w:val="28"/>
    </w:rPr>
  </w:style>
  <w:style w:type="paragraph" w:styleId="Heading9">
    <w:name w:val="heading 9"/>
    <w:basedOn w:val="Normal"/>
    <w:next w:val="Normal"/>
    <w:qFormat/>
    <w:rsid w:val="00746352"/>
    <w:pPr>
      <w:keepNext/>
      <w:tabs>
        <w:tab w:val="left" w:leader="dot" w:pos="4140"/>
        <w:tab w:val="left" w:leader="dot" w:pos="6660"/>
        <w:tab w:val="left" w:leader="dot" w:pos="9180"/>
      </w:tabs>
      <w:ind w:firstLine="36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46352"/>
    <w:pPr>
      <w:ind w:left="5580"/>
      <w:jc w:val="both"/>
    </w:pPr>
    <w:rPr>
      <w:sz w:val="28"/>
    </w:rPr>
  </w:style>
  <w:style w:type="paragraph" w:styleId="Footer">
    <w:name w:val="footer"/>
    <w:basedOn w:val="Normal"/>
    <w:rsid w:val="007D19B8"/>
    <w:pPr>
      <w:tabs>
        <w:tab w:val="center" w:pos="4153"/>
        <w:tab w:val="right" w:pos="8306"/>
      </w:tabs>
    </w:pPr>
  </w:style>
  <w:style w:type="character" w:styleId="PageNumber">
    <w:name w:val="page number"/>
    <w:basedOn w:val="DefaultParagraphFont"/>
    <w:rsid w:val="007D19B8"/>
  </w:style>
  <w:style w:type="character" w:customStyle="1" w:styleId="Heading1Char">
    <w:name w:val="Heading 1 Char"/>
    <w:basedOn w:val="DefaultParagraphFont"/>
    <w:link w:val="Heading1"/>
    <w:rsid w:val="00A74D13"/>
    <w:rPr>
      <w:rFonts w:eastAsia="Times New Roman"/>
      <w:b/>
      <w:sz w:val="26"/>
    </w:rPr>
  </w:style>
  <w:style w:type="paragraph" w:styleId="Header">
    <w:name w:val="header"/>
    <w:basedOn w:val="Normal"/>
    <w:link w:val="HeaderChar"/>
    <w:rsid w:val="00BD678F"/>
    <w:pPr>
      <w:tabs>
        <w:tab w:val="center" w:pos="4680"/>
        <w:tab w:val="right" w:pos="9360"/>
      </w:tabs>
    </w:pPr>
  </w:style>
  <w:style w:type="character" w:customStyle="1" w:styleId="HeaderChar">
    <w:name w:val="Header Char"/>
    <w:basedOn w:val="DefaultParagraphFont"/>
    <w:link w:val="Header"/>
    <w:rsid w:val="00BD678F"/>
    <w:rPr>
      <w:rFonts w:eastAsia="Times New Roman"/>
      <w:sz w:val="24"/>
      <w:szCs w:val="24"/>
    </w:rPr>
  </w:style>
  <w:style w:type="paragraph" w:styleId="ListParagraph">
    <w:name w:val="List Paragraph"/>
    <w:basedOn w:val="Normal"/>
    <w:uiPriority w:val="34"/>
    <w:qFormat/>
    <w:rsid w:val="00311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22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1607-B303-4FC6-B98C-D0DE3A28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DHNL</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Long</dc:creator>
  <cp:lastModifiedBy>Admin</cp:lastModifiedBy>
  <cp:revision>2</cp:revision>
  <dcterms:created xsi:type="dcterms:W3CDTF">2017-08-26T08:59:00Z</dcterms:created>
  <dcterms:modified xsi:type="dcterms:W3CDTF">2017-08-26T08:59:00Z</dcterms:modified>
</cp:coreProperties>
</file>